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D6248" w14:textId="561C7F69" w:rsidR="004C7042" w:rsidRPr="001E1BE1" w:rsidRDefault="00391790">
      <w:pPr>
        <w:spacing w:before="39"/>
        <w:ind w:left="774" w:right="774"/>
        <w:jc w:val="center"/>
        <w:rPr>
          <w:rFonts w:asciiTheme="minorHAnsi" w:hAnsiTheme="minorHAnsi" w:cstheme="minorHAnsi"/>
          <w:b/>
          <w:i/>
          <w:lang w:val="es-US"/>
        </w:rPr>
      </w:pPr>
      <w:r w:rsidRPr="001E1BE1">
        <w:rPr>
          <w:rFonts w:asciiTheme="minorHAnsi" w:hAnsiTheme="minorHAnsi" w:cstheme="minorHAnsi"/>
          <w:b/>
          <w:color w:val="3E762B"/>
          <w:lang w:val="es-US"/>
        </w:rPr>
        <w:t>Promover las Necesidades de Educación Especial: Mejores Prácticas para Apoyar a los Niños en Tiempos de Crisis</w:t>
      </w:r>
    </w:p>
    <w:p w14:paraId="72B05093" w14:textId="3E5985B9" w:rsidR="004C7042" w:rsidRPr="001E1BE1" w:rsidRDefault="00391790">
      <w:pPr>
        <w:pStyle w:val="Title"/>
        <w:rPr>
          <w:rFonts w:asciiTheme="minorHAnsi" w:hAnsiTheme="minorHAnsi" w:cstheme="minorHAnsi"/>
          <w:lang w:val="es-US"/>
        </w:rPr>
      </w:pPr>
      <w:r w:rsidRPr="001E1BE1">
        <w:rPr>
          <w:rFonts w:asciiTheme="minorHAnsi" w:hAnsiTheme="minorHAnsi" w:cstheme="minorHAnsi"/>
          <w:color w:val="3E762B"/>
          <w:lang w:val="es-US"/>
        </w:rPr>
        <w:t>Preguntas y Respuestas</w:t>
      </w:r>
    </w:p>
    <w:p w14:paraId="7110114F" w14:textId="77777777" w:rsidR="004C7042" w:rsidRPr="001E1BE1" w:rsidRDefault="004C7042">
      <w:pPr>
        <w:pStyle w:val="BodyText"/>
        <w:ind w:left="0"/>
        <w:rPr>
          <w:rFonts w:asciiTheme="minorHAnsi" w:hAnsiTheme="minorHAnsi" w:cstheme="minorHAnsi"/>
          <w:b/>
          <w:lang w:val="es-US"/>
        </w:rPr>
      </w:pPr>
    </w:p>
    <w:p w14:paraId="1074F1EC" w14:textId="133A4B4B" w:rsidR="004C7042" w:rsidRPr="001E1BE1" w:rsidRDefault="00391790">
      <w:pPr>
        <w:pStyle w:val="Heading1"/>
        <w:spacing w:line="267" w:lineRule="exact"/>
        <w:rPr>
          <w:rFonts w:asciiTheme="minorHAnsi" w:hAnsiTheme="minorHAnsi" w:cstheme="minorHAnsi"/>
          <w:lang w:val="es-US"/>
        </w:rPr>
      </w:pPr>
      <w:r w:rsidRPr="001E1BE1">
        <w:rPr>
          <w:rFonts w:asciiTheme="minorHAnsi" w:hAnsiTheme="minorHAnsi" w:cstheme="minorHAnsi"/>
          <w:color w:val="3E762B"/>
          <w:lang w:val="es-US"/>
        </w:rPr>
        <w:t>Evaluaciones</w:t>
      </w:r>
    </w:p>
    <w:p w14:paraId="7171A5B3" w14:textId="15E44615" w:rsidR="004C7042" w:rsidRPr="001E1BE1" w:rsidRDefault="00391790">
      <w:pPr>
        <w:tabs>
          <w:tab w:val="left" w:pos="820"/>
        </w:tabs>
        <w:ind w:left="820" w:right="647" w:hanging="721"/>
        <w:rPr>
          <w:rFonts w:asciiTheme="minorHAnsi" w:hAnsiTheme="minorHAnsi" w:cstheme="minorHAnsi"/>
          <w:i/>
          <w:lang w:val="es-US"/>
        </w:rPr>
      </w:pPr>
      <w:r w:rsidRPr="001E1BE1">
        <w:rPr>
          <w:rFonts w:asciiTheme="minorHAnsi" w:hAnsiTheme="minorHAnsi" w:cstheme="minorHAnsi"/>
          <w:b/>
          <w:lang w:val="es-US"/>
        </w:rPr>
        <w:t>P</w:t>
      </w:r>
      <w:r w:rsidR="003E4B51" w:rsidRPr="001E1BE1">
        <w:rPr>
          <w:rFonts w:asciiTheme="minorHAnsi" w:hAnsiTheme="minorHAnsi" w:cstheme="minorHAnsi"/>
          <w:b/>
          <w:lang w:val="es-US"/>
        </w:rPr>
        <w:t>1:</w:t>
      </w:r>
      <w:r w:rsidR="003E4B51" w:rsidRPr="001E1BE1">
        <w:rPr>
          <w:rFonts w:asciiTheme="minorHAnsi" w:hAnsiTheme="minorHAnsi" w:cstheme="minorHAnsi"/>
          <w:b/>
          <w:lang w:val="es-US"/>
        </w:rPr>
        <w:tab/>
      </w:r>
      <w:r w:rsidRPr="001E1BE1">
        <w:rPr>
          <w:rFonts w:asciiTheme="minorHAnsi" w:hAnsiTheme="minorHAnsi" w:cstheme="minorHAnsi"/>
          <w:i/>
          <w:lang w:val="es-US"/>
        </w:rPr>
        <w:t>¿Cuál es la responsabilidad de un distrito escolar de completar la evaluación si un estudiante estaba en el proceso de evaluación intermedia antes del cierre de la escuela por el COVID-19?</w:t>
      </w:r>
    </w:p>
    <w:p w14:paraId="2FEEC25C" w14:textId="2A45EB07" w:rsidR="004C7042" w:rsidRPr="001E1BE1" w:rsidRDefault="00391790">
      <w:pPr>
        <w:pStyle w:val="BodyText"/>
        <w:tabs>
          <w:tab w:val="left" w:pos="820"/>
        </w:tabs>
        <w:ind w:right="105" w:hanging="721"/>
        <w:jc w:val="both"/>
        <w:rPr>
          <w:rFonts w:asciiTheme="minorHAnsi" w:hAnsiTheme="minorHAnsi" w:cstheme="minorHAnsi"/>
          <w:lang w:val="es-US"/>
        </w:rPr>
      </w:pPr>
      <w:r w:rsidRPr="001E1BE1">
        <w:rPr>
          <w:rFonts w:asciiTheme="minorHAnsi" w:hAnsiTheme="minorHAnsi" w:cstheme="minorHAnsi"/>
          <w:b/>
          <w:lang w:val="es-US"/>
        </w:rPr>
        <w:t>R</w:t>
      </w:r>
      <w:r w:rsidR="003E4B51" w:rsidRPr="001E1BE1">
        <w:rPr>
          <w:rFonts w:asciiTheme="minorHAnsi" w:hAnsiTheme="minorHAnsi" w:cstheme="minorHAnsi"/>
          <w:b/>
          <w:lang w:val="es-US"/>
        </w:rPr>
        <w:t>:</w:t>
      </w:r>
      <w:r w:rsidR="003E4B51" w:rsidRPr="001E1BE1">
        <w:rPr>
          <w:rFonts w:asciiTheme="minorHAnsi" w:hAnsiTheme="minorHAnsi" w:cstheme="minorHAnsi"/>
          <w:b/>
          <w:lang w:val="es-US"/>
        </w:rPr>
        <w:tab/>
      </w:r>
      <w:r w:rsidRPr="001E1BE1">
        <w:rPr>
          <w:rFonts w:asciiTheme="minorHAnsi" w:hAnsiTheme="minorHAnsi" w:cstheme="minorHAnsi"/>
          <w:lang w:val="es-US"/>
        </w:rPr>
        <w:t>Se activó un plazo de 60 días calendario para que el distrito completara las evaluaciones y revisara los resultados en una reunión del Programa Educativo Individualizado (IEP, por sus siglas en inglés) si un padre o</w:t>
      </w:r>
      <w:r w:rsidR="00B56CE8">
        <w:rPr>
          <w:rFonts w:asciiTheme="minorHAnsi" w:hAnsiTheme="minorHAnsi" w:cstheme="minorHAnsi"/>
          <w:lang w:val="es-US"/>
        </w:rPr>
        <w:t xml:space="preserve"> </w:t>
      </w:r>
      <w:r w:rsidR="00B56CE8" w:rsidRPr="00B56CE8">
        <w:rPr>
          <w:rFonts w:asciiTheme="minorHAnsi" w:hAnsiTheme="minorHAnsi" w:cstheme="minorHAnsi"/>
          <w:lang w:val="es-US"/>
        </w:rPr>
        <w:t xml:space="preserve">poseedor de derechos educativos </w:t>
      </w:r>
      <w:r w:rsidRPr="001E1BE1">
        <w:rPr>
          <w:rFonts w:asciiTheme="minorHAnsi" w:hAnsiTheme="minorHAnsi" w:cstheme="minorHAnsi"/>
          <w:lang w:val="es-US"/>
        </w:rPr>
        <w:t>titular de los derechos educativos firmaba un plan de evaluación aceptando las evaluaciones propuestas por el distrito y lo devolvía a la escuela</w:t>
      </w:r>
      <w:r w:rsidR="003E4B51" w:rsidRPr="001E1BE1">
        <w:rPr>
          <w:rFonts w:asciiTheme="minorHAnsi" w:hAnsiTheme="minorHAnsi" w:cstheme="minorHAnsi"/>
          <w:lang w:val="es-US"/>
        </w:rPr>
        <w:t xml:space="preserve">. </w:t>
      </w:r>
      <w:r w:rsidR="007025F4" w:rsidRPr="001E1BE1">
        <w:rPr>
          <w:rFonts w:asciiTheme="minorHAnsi" w:hAnsiTheme="minorHAnsi" w:cstheme="minorHAnsi"/>
          <w:lang w:val="es-US"/>
        </w:rPr>
        <w:t>Este derecho está garantizado por las leyes federales y estatales y no se ha suspendido</w:t>
      </w:r>
      <w:r w:rsidR="003E4B51" w:rsidRPr="001E1BE1">
        <w:rPr>
          <w:rFonts w:asciiTheme="minorHAnsi" w:hAnsiTheme="minorHAnsi" w:cstheme="minorHAnsi"/>
          <w:lang w:val="es-US"/>
        </w:rPr>
        <w:t xml:space="preserve">. </w:t>
      </w:r>
      <w:r w:rsidR="007025F4" w:rsidRPr="001E1BE1">
        <w:rPr>
          <w:rFonts w:asciiTheme="minorHAnsi" w:hAnsiTheme="minorHAnsi" w:cstheme="minorHAnsi"/>
          <w:lang w:val="es-US"/>
        </w:rPr>
        <w:t>Un distrito todavía tiene el deber de completar la evaluación y revisar los resultados en una reunión del equipo del IEP dentro del plazo de 60 días.</w:t>
      </w:r>
    </w:p>
    <w:p w14:paraId="75A3007C" w14:textId="77777777" w:rsidR="004C7042" w:rsidRPr="001E1BE1" w:rsidRDefault="004C7042">
      <w:pPr>
        <w:pStyle w:val="BodyText"/>
        <w:spacing w:before="1"/>
        <w:ind w:left="0"/>
        <w:rPr>
          <w:rFonts w:asciiTheme="minorHAnsi" w:hAnsiTheme="minorHAnsi" w:cstheme="minorHAnsi"/>
          <w:lang w:val="es-US"/>
        </w:rPr>
      </w:pPr>
    </w:p>
    <w:p w14:paraId="095696AD" w14:textId="5ECC6702" w:rsidR="004C7042" w:rsidRPr="001E1BE1" w:rsidRDefault="007025F4">
      <w:pPr>
        <w:tabs>
          <w:tab w:val="left" w:pos="820"/>
        </w:tabs>
        <w:ind w:left="820" w:right="238" w:hanging="721"/>
        <w:rPr>
          <w:rFonts w:asciiTheme="minorHAnsi" w:hAnsiTheme="minorHAnsi" w:cstheme="minorHAnsi"/>
          <w:i/>
          <w:lang w:val="es-US"/>
        </w:rPr>
      </w:pPr>
      <w:r w:rsidRPr="001E1BE1">
        <w:rPr>
          <w:rFonts w:asciiTheme="minorHAnsi" w:hAnsiTheme="minorHAnsi" w:cstheme="minorHAnsi"/>
          <w:b/>
          <w:lang w:val="es-US"/>
        </w:rPr>
        <w:t>P</w:t>
      </w:r>
      <w:r w:rsidR="003E4B51" w:rsidRPr="001E1BE1">
        <w:rPr>
          <w:rFonts w:asciiTheme="minorHAnsi" w:hAnsiTheme="minorHAnsi" w:cstheme="minorHAnsi"/>
          <w:b/>
          <w:lang w:val="es-US"/>
        </w:rPr>
        <w:t>2:</w:t>
      </w:r>
      <w:r w:rsidR="003E4B51" w:rsidRPr="001E1BE1">
        <w:rPr>
          <w:rFonts w:asciiTheme="minorHAnsi" w:hAnsiTheme="minorHAnsi" w:cstheme="minorHAnsi"/>
          <w:b/>
          <w:lang w:val="es-US"/>
        </w:rPr>
        <w:tab/>
      </w:r>
      <w:r w:rsidRPr="001E1BE1">
        <w:rPr>
          <w:rFonts w:asciiTheme="minorHAnsi" w:hAnsiTheme="minorHAnsi" w:cstheme="minorHAnsi"/>
          <w:i/>
          <w:lang w:val="es-US"/>
        </w:rPr>
        <w:t>¿Cómo se pueden realizar las evaluaciones utilizando técnicas basadas en evidencia virtual si se requiere que las evaluaciones se completen dentro del plazo legal?</w:t>
      </w:r>
    </w:p>
    <w:p w14:paraId="59DF279D" w14:textId="7B425C26" w:rsidR="004C7042" w:rsidRPr="001E1BE1" w:rsidRDefault="00E42422">
      <w:pPr>
        <w:pStyle w:val="BodyText"/>
        <w:tabs>
          <w:tab w:val="left" w:pos="820"/>
        </w:tabs>
        <w:spacing w:before="1" w:line="259" w:lineRule="auto"/>
        <w:ind w:right="257" w:hanging="721"/>
        <w:rPr>
          <w:rFonts w:asciiTheme="minorHAnsi" w:hAnsiTheme="minorHAnsi" w:cstheme="minorHAnsi"/>
          <w:lang w:val="es-US"/>
        </w:rPr>
      </w:pPr>
      <w:r w:rsidRPr="001E1BE1">
        <w:rPr>
          <w:rFonts w:asciiTheme="minorHAnsi" w:hAnsiTheme="minorHAnsi" w:cstheme="minorHAnsi"/>
          <w:b/>
          <w:lang w:val="es-US"/>
        </w:rPr>
        <w:t>R</w:t>
      </w:r>
      <w:r w:rsidR="003E4B51" w:rsidRPr="001E1BE1">
        <w:rPr>
          <w:rFonts w:asciiTheme="minorHAnsi" w:hAnsiTheme="minorHAnsi" w:cstheme="minorHAnsi"/>
          <w:b/>
          <w:lang w:val="es-US"/>
        </w:rPr>
        <w:t>:</w:t>
      </w:r>
      <w:r w:rsidR="003E4B51" w:rsidRPr="001E1BE1">
        <w:rPr>
          <w:rFonts w:asciiTheme="minorHAnsi" w:hAnsiTheme="minorHAnsi" w:cstheme="minorHAnsi"/>
          <w:b/>
          <w:lang w:val="es-US"/>
        </w:rPr>
        <w:tab/>
      </w:r>
      <w:r w:rsidR="007025F4" w:rsidRPr="001E1BE1">
        <w:rPr>
          <w:rFonts w:asciiTheme="minorHAnsi" w:hAnsiTheme="minorHAnsi" w:cstheme="minorHAnsi"/>
          <w:lang w:val="es-US"/>
        </w:rPr>
        <w:t>Las evaluaciones deben ser válidas y confiables</w:t>
      </w:r>
      <w:r w:rsidR="003E4B51" w:rsidRPr="001E1BE1">
        <w:rPr>
          <w:rFonts w:asciiTheme="minorHAnsi" w:hAnsiTheme="minorHAnsi" w:cstheme="minorHAnsi"/>
          <w:lang w:val="es-US"/>
        </w:rPr>
        <w:t xml:space="preserve">. </w:t>
      </w:r>
      <w:r w:rsidR="007025F4" w:rsidRPr="001E1BE1">
        <w:rPr>
          <w:rFonts w:asciiTheme="minorHAnsi" w:hAnsiTheme="minorHAnsi" w:cstheme="minorHAnsi"/>
          <w:lang w:val="es-US"/>
        </w:rPr>
        <w:t>La validez es la capacidad de la prueba para medir lo que se pretende probar</w:t>
      </w:r>
      <w:r w:rsidR="003E4B51" w:rsidRPr="001E1BE1">
        <w:rPr>
          <w:rFonts w:asciiTheme="minorHAnsi" w:hAnsiTheme="minorHAnsi" w:cstheme="minorHAnsi"/>
          <w:lang w:val="es-US"/>
        </w:rPr>
        <w:t xml:space="preserve">. </w:t>
      </w:r>
      <w:r w:rsidR="007025F4" w:rsidRPr="001E1BE1">
        <w:rPr>
          <w:rFonts w:asciiTheme="minorHAnsi" w:hAnsiTheme="minorHAnsi" w:cstheme="minorHAnsi"/>
          <w:lang w:val="es-US"/>
        </w:rPr>
        <w:t>Confiabilidad significa que la prueba arrojará resultados consistentes</w:t>
      </w:r>
      <w:r w:rsidR="003E4B51" w:rsidRPr="001E1BE1">
        <w:rPr>
          <w:rFonts w:asciiTheme="minorHAnsi" w:hAnsiTheme="minorHAnsi" w:cstheme="minorHAnsi"/>
          <w:lang w:val="es-US"/>
        </w:rPr>
        <w:t xml:space="preserve">. </w:t>
      </w:r>
      <w:r w:rsidR="007025F4" w:rsidRPr="001E1BE1">
        <w:rPr>
          <w:rFonts w:asciiTheme="minorHAnsi" w:hAnsiTheme="minorHAnsi" w:cstheme="minorHAnsi"/>
          <w:lang w:val="es-US"/>
        </w:rPr>
        <w:t>Ambas pueden verse comprometidas a menos que su evaluador sepa como las pruebas en un entorno virtual afectan la validez y confiabilidad</w:t>
      </w:r>
      <w:r w:rsidR="003E4B51" w:rsidRPr="001E1BE1">
        <w:rPr>
          <w:rFonts w:asciiTheme="minorHAnsi" w:hAnsiTheme="minorHAnsi" w:cstheme="minorHAnsi"/>
          <w:lang w:val="es-US"/>
        </w:rPr>
        <w:t xml:space="preserve">. </w:t>
      </w:r>
      <w:r w:rsidR="007025F4" w:rsidRPr="001E1BE1">
        <w:rPr>
          <w:rFonts w:asciiTheme="minorHAnsi" w:hAnsiTheme="minorHAnsi" w:cstheme="minorHAnsi"/>
          <w:lang w:val="es-US"/>
        </w:rPr>
        <w:t xml:space="preserve">Deben emplearse herramientas, protocolos y métodos de evaluación para garantizar que el entorno virtual en sí </w:t>
      </w:r>
      <w:r w:rsidR="00782A51">
        <w:rPr>
          <w:rFonts w:asciiTheme="minorHAnsi" w:hAnsiTheme="minorHAnsi" w:cstheme="minorHAnsi"/>
          <w:lang w:val="es-US"/>
        </w:rPr>
        <w:t xml:space="preserve">y </w:t>
      </w:r>
      <w:r w:rsidR="007025F4" w:rsidRPr="001E1BE1">
        <w:rPr>
          <w:rFonts w:asciiTheme="minorHAnsi" w:hAnsiTheme="minorHAnsi" w:cstheme="minorHAnsi"/>
          <w:lang w:val="es-US"/>
        </w:rPr>
        <w:t>no cambie lo que se está probando (validez) o arroje resultados diferentes a los que se obtendrían en un entorno clínico normal o en un entorno de aula (confiabilidad)</w:t>
      </w:r>
      <w:r w:rsidR="003E4B51" w:rsidRPr="001E1BE1">
        <w:rPr>
          <w:rFonts w:asciiTheme="minorHAnsi" w:hAnsiTheme="minorHAnsi" w:cstheme="minorHAnsi"/>
          <w:lang w:val="es-US"/>
        </w:rPr>
        <w:t xml:space="preserve">. </w:t>
      </w:r>
      <w:r w:rsidR="007025F4" w:rsidRPr="001E1BE1">
        <w:rPr>
          <w:rFonts w:asciiTheme="minorHAnsi" w:hAnsiTheme="minorHAnsi" w:cstheme="minorHAnsi"/>
          <w:lang w:val="es-US"/>
        </w:rPr>
        <w:t xml:space="preserve">Los protocolos de evaluación establecen las circunstancias en las que se deben </w:t>
      </w:r>
      <w:r w:rsidR="00782A51">
        <w:rPr>
          <w:rFonts w:asciiTheme="minorHAnsi" w:hAnsiTheme="minorHAnsi" w:cstheme="minorHAnsi"/>
          <w:lang w:val="es-US"/>
        </w:rPr>
        <w:t>gestionar</w:t>
      </w:r>
      <w:r w:rsidR="007025F4" w:rsidRPr="001E1BE1">
        <w:rPr>
          <w:rFonts w:asciiTheme="minorHAnsi" w:hAnsiTheme="minorHAnsi" w:cstheme="minorHAnsi"/>
          <w:lang w:val="es-US"/>
        </w:rPr>
        <w:t xml:space="preserve"> las evaluaciones, como en un ambiente tranquilo sin distracciones</w:t>
      </w:r>
      <w:r w:rsidR="003E4B51" w:rsidRPr="001E1BE1">
        <w:rPr>
          <w:rFonts w:asciiTheme="minorHAnsi" w:hAnsiTheme="minorHAnsi" w:cstheme="minorHAnsi"/>
          <w:lang w:val="es-US"/>
        </w:rPr>
        <w:t>.</w:t>
      </w:r>
    </w:p>
    <w:p w14:paraId="60FF97C9" w14:textId="6E34B856" w:rsidR="004C7042" w:rsidRPr="001E1BE1" w:rsidRDefault="00B774B3">
      <w:pPr>
        <w:pStyle w:val="BodyText"/>
        <w:spacing w:before="159" w:line="259" w:lineRule="auto"/>
        <w:ind w:right="133"/>
        <w:rPr>
          <w:rFonts w:asciiTheme="minorHAnsi" w:hAnsiTheme="minorHAnsi" w:cstheme="minorHAnsi"/>
          <w:lang w:val="es-US"/>
        </w:rPr>
      </w:pPr>
      <w:r w:rsidRPr="001E1BE1">
        <w:rPr>
          <w:rFonts w:asciiTheme="minorHAnsi" w:hAnsiTheme="minorHAnsi" w:cstheme="minorHAnsi"/>
          <w:lang w:val="es-US"/>
        </w:rPr>
        <w:t>Un evaluador (que trabaja con un cuidador) debe poder crear estas circunstancias en un entorno de prueba virtual para que los resultados sean válidos</w:t>
      </w:r>
      <w:r w:rsidR="003E4B51" w:rsidRPr="001E1BE1">
        <w:rPr>
          <w:rFonts w:asciiTheme="minorHAnsi" w:hAnsiTheme="minorHAnsi" w:cstheme="minorHAnsi"/>
          <w:lang w:val="es-US"/>
        </w:rPr>
        <w:t xml:space="preserve">. </w:t>
      </w:r>
      <w:r w:rsidRPr="001E1BE1">
        <w:rPr>
          <w:rFonts w:asciiTheme="minorHAnsi" w:hAnsiTheme="minorHAnsi" w:cstheme="minorHAnsi"/>
          <w:lang w:val="es-US"/>
        </w:rPr>
        <w:t>Algunas herramientas permiten que un evaluador haga preguntas y un niño las responda verbalmente</w:t>
      </w:r>
      <w:r w:rsidR="003E4B51" w:rsidRPr="001E1BE1">
        <w:rPr>
          <w:rFonts w:asciiTheme="minorHAnsi" w:hAnsiTheme="minorHAnsi" w:cstheme="minorHAnsi"/>
          <w:lang w:val="es-US"/>
        </w:rPr>
        <w:t xml:space="preserve">. </w:t>
      </w:r>
      <w:r w:rsidRPr="001E1BE1">
        <w:rPr>
          <w:rFonts w:asciiTheme="minorHAnsi" w:hAnsiTheme="minorHAnsi" w:cstheme="minorHAnsi"/>
          <w:lang w:val="es-US"/>
        </w:rPr>
        <w:t>Estos tipos de pruebas pueden administrarse adecuadamente en una situación de prueba virtual.</w:t>
      </w:r>
      <w:r w:rsidR="003E4B51" w:rsidRPr="001E1BE1">
        <w:rPr>
          <w:rFonts w:asciiTheme="minorHAnsi" w:hAnsiTheme="minorHAnsi" w:cstheme="minorHAnsi"/>
          <w:lang w:val="es-US"/>
        </w:rPr>
        <w:t xml:space="preserve"> </w:t>
      </w:r>
      <w:r w:rsidRPr="001E1BE1">
        <w:rPr>
          <w:rFonts w:asciiTheme="minorHAnsi" w:hAnsiTheme="minorHAnsi" w:cstheme="minorHAnsi"/>
          <w:lang w:val="es-US"/>
        </w:rPr>
        <w:t>Otras pruebas o protocolos de entrevistas ya permiten comunicaciones telefónicas u otras comunicaciones remotas</w:t>
      </w:r>
      <w:r w:rsidR="003E4B51" w:rsidRPr="001E1BE1">
        <w:rPr>
          <w:rFonts w:asciiTheme="minorHAnsi" w:hAnsiTheme="minorHAnsi" w:cstheme="minorHAnsi"/>
          <w:lang w:val="es-US"/>
        </w:rPr>
        <w:t xml:space="preserve">. </w:t>
      </w:r>
      <w:r w:rsidRPr="001E1BE1">
        <w:rPr>
          <w:rFonts w:asciiTheme="minorHAnsi" w:hAnsiTheme="minorHAnsi" w:cstheme="minorHAnsi"/>
          <w:lang w:val="es-US"/>
        </w:rPr>
        <w:t>Algunos tipos de pruebas pueden requerir observaciones personalizadas (por ejemplo, necesidades de comportamiento de un estudiante en un salón de clases)</w:t>
      </w:r>
      <w:r w:rsidR="003E4B51" w:rsidRPr="001E1BE1">
        <w:rPr>
          <w:rFonts w:asciiTheme="minorHAnsi" w:hAnsiTheme="minorHAnsi" w:cstheme="minorHAnsi"/>
          <w:lang w:val="es-US"/>
        </w:rPr>
        <w:t xml:space="preserve">, </w:t>
      </w:r>
      <w:r w:rsidRPr="001E1BE1">
        <w:rPr>
          <w:rFonts w:asciiTheme="minorHAnsi" w:hAnsiTheme="minorHAnsi" w:cstheme="minorHAnsi"/>
          <w:lang w:val="es-US"/>
        </w:rPr>
        <w:t>manipulación práctica (por ejemplo, métodos de evaluación de fisioterapia)</w:t>
      </w:r>
      <w:r w:rsidR="003E4B51" w:rsidRPr="001E1BE1">
        <w:rPr>
          <w:rFonts w:asciiTheme="minorHAnsi" w:hAnsiTheme="minorHAnsi" w:cstheme="minorHAnsi"/>
          <w:lang w:val="es-US"/>
        </w:rPr>
        <w:t xml:space="preserve">, </w:t>
      </w:r>
      <w:r w:rsidRPr="001E1BE1">
        <w:rPr>
          <w:rFonts w:asciiTheme="minorHAnsi" w:hAnsiTheme="minorHAnsi" w:cstheme="minorHAnsi"/>
          <w:lang w:val="es-US"/>
        </w:rPr>
        <w:t>o pruebas con papel y lápiz que no se pueden recrear razonablemente con un evaluador trabajando con un adulto y un niño en una ubicación remota</w:t>
      </w:r>
      <w:r w:rsidR="003E4B51" w:rsidRPr="001E1BE1">
        <w:rPr>
          <w:rFonts w:asciiTheme="minorHAnsi" w:hAnsiTheme="minorHAnsi" w:cstheme="minorHAnsi"/>
          <w:lang w:val="es-US"/>
        </w:rPr>
        <w:t xml:space="preserve">; </w:t>
      </w:r>
      <w:r w:rsidRPr="001E1BE1">
        <w:rPr>
          <w:rFonts w:asciiTheme="minorHAnsi" w:hAnsiTheme="minorHAnsi" w:cstheme="minorHAnsi"/>
          <w:lang w:val="es-US"/>
        </w:rPr>
        <w:t>estos tipos de herramientas pueden no ser válidos o confiables en un entorno virtual</w:t>
      </w:r>
      <w:r w:rsidR="003E4B51" w:rsidRPr="001E1BE1">
        <w:rPr>
          <w:rFonts w:asciiTheme="minorHAnsi" w:hAnsiTheme="minorHAnsi" w:cstheme="minorHAnsi"/>
          <w:lang w:val="es-US"/>
        </w:rPr>
        <w:t>.</w:t>
      </w:r>
    </w:p>
    <w:p w14:paraId="486EED7C" w14:textId="1F3610E4" w:rsidR="004C7042" w:rsidRPr="001E1BE1" w:rsidRDefault="00B774B3">
      <w:pPr>
        <w:pStyle w:val="BodyText"/>
        <w:spacing w:line="259" w:lineRule="auto"/>
        <w:ind w:right="127"/>
        <w:rPr>
          <w:rFonts w:asciiTheme="minorHAnsi" w:hAnsiTheme="minorHAnsi" w:cstheme="minorHAnsi"/>
          <w:lang w:val="es-US"/>
        </w:rPr>
      </w:pPr>
      <w:r w:rsidRPr="001E1BE1">
        <w:rPr>
          <w:rFonts w:asciiTheme="minorHAnsi" w:hAnsiTheme="minorHAnsi" w:cstheme="minorHAnsi"/>
          <w:lang w:val="es-US"/>
        </w:rPr>
        <w:t>Los evaluadores deben usar su juicio y capacitación profesional para completar evaluaciones integrales de manera confiable y válida</w:t>
      </w:r>
      <w:r w:rsidR="003E4B51" w:rsidRPr="001E1BE1">
        <w:rPr>
          <w:rFonts w:asciiTheme="minorHAnsi" w:hAnsiTheme="minorHAnsi" w:cstheme="minorHAnsi"/>
          <w:lang w:val="es-US"/>
        </w:rPr>
        <w:t xml:space="preserve">, </w:t>
      </w:r>
      <w:r w:rsidRPr="001E1BE1">
        <w:rPr>
          <w:rFonts w:asciiTheme="minorHAnsi" w:hAnsiTheme="minorHAnsi" w:cstheme="minorHAnsi"/>
          <w:lang w:val="es-US"/>
        </w:rPr>
        <w:t>en la medida de lo posible durante el cierre de escuelas físicas</w:t>
      </w:r>
      <w:r w:rsidR="003E4B51" w:rsidRPr="001E1BE1">
        <w:rPr>
          <w:rFonts w:asciiTheme="minorHAnsi" w:hAnsiTheme="minorHAnsi" w:cstheme="minorHAnsi"/>
          <w:lang w:val="es-US"/>
        </w:rPr>
        <w:t xml:space="preserve">, </w:t>
      </w:r>
      <w:r w:rsidRPr="001E1BE1">
        <w:rPr>
          <w:rFonts w:asciiTheme="minorHAnsi" w:hAnsiTheme="minorHAnsi" w:cstheme="minorHAnsi"/>
          <w:lang w:val="es-US"/>
        </w:rPr>
        <w:t>y revisar esos resultados dentro del plazo de 60 días calendario con un equipo del IEP</w:t>
      </w:r>
      <w:r w:rsidR="003E4B51" w:rsidRPr="001E1BE1">
        <w:rPr>
          <w:rFonts w:asciiTheme="minorHAnsi" w:hAnsiTheme="minorHAnsi" w:cstheme="minorHAnsi"/>
          <w:lang w:val="es-US"/>
        </w:rPr>
        <w:t xml:space="preserve">. </w:t>
      </w:r>
      <w:r w:rsidRPr="001E1BE1">
        <w:rPr>
          <w:rFonts w:asciiTheme="minorHAnsi" w:hAnsiTheme="minorHAnsi" w:cstheme="minorHAnsi"/>
          <w:lang w:val="es-US"/>
        </w:rPr>
        <w:t>Si los componentes de la evaluación (por ejemplo, ciertas pruebas) no se pueden completar de manera confiable y válida</w:t>
      </w:r>
      <w:r w:rsidR="003E4B51" w:rsidRPr="001E1BE1">
        <w:rPr>
          <w:rFonts w:asciiTheme="minorHAnsi" w:hAnsiTheme="minorHAnsi" w:cstheme="minorHAnsi"/>
          <w:lang w:val="es-US"/>
        </w:rPr>
        <w:t xml:space="preserve">, </w:t>
      </w:r>
      <w:r w:rsidR="00782A51">
        <w:rPr>
          <w:rFonts w:asciiTheme="minorHAnsi" w:hAnsiTheme="minorHAnsi" w:cstheme="minorHAnsi"/>
          <w:lang w:val="es-US"/>
        </w:rPr>
        <w:t>e</w:t>
      </w:r>
      <w:r w:rsidRPr="001E1BE1">
        <w:rPr>
          <w:rFonts w:asciiTheme="minorHAnsi" w:hAnsiTheme="minorHAnsi" w:cstheme="minorHAnsi"/>
          <w:lang w:val="es-US"/>
        </w:rPr>
        <w:t>l equipo del IEP debe discutir que componentes de la evaluación aún no se han completado y crear un plan para completarlos una vez que cambien las condiciones</w:t>
      </w:r>
      <w:r w:rsidR="003E4B51" w:rsidRPr="001E1BE1">
        <w:rPr>
          <w:rFonts w:asciiTheme="minorHAnsi" w:hAnsiTheme="minorHAnsi" w:cstheme="minorHAnsi"/>
          <w:lang w:val="es-US"/>
        </w:rPr>
        <w:t xml:space="preserve">. </w:t>
      </w:r>
      <w:r w:rsidRPr="001E1BE1">
        <w:rPr>
          <w:rFonts w:asciiTheme="minorHAnsi" w:hAnsiTheme="minorHAnsi" w:cstheme="minorHAnsi"/>
          <w:lang w:val="es-US"/>
        </w:rPr>
        <w:t>Esto no significa que una sola prueba se pueda dividir en varios días, ya que esto no está permitido en muchos protocolos de prueba, pero que algunos componentes de una evaluación completa (por ejemplo, entrevista con los padres) pueden completarse mientras que otros componentes (por ejemplo, pruebas cognitivas) puedan tener que esperar hasta que sea posible administrar una prueba completa presencial en un momento posterior</w:t>
      </w:r>
      <w:r w:rsidR="003E4B51" w:rsidRPr="001E1BE1">
        <w:rPr>
          <w:rFonts w:asciiTheme="minorHAnsi" w:hAnsiTheme="minorHAnsi" w:cstheme="minorHAnsi"/>
          <w:lang w:val="es-US"/>
        </w:rPr>
        <w:t>.</w:t>
      </w:r>
    </w:p>
    <w:p w14:paraId="6299845D" w14:textId="77777777" w:rsidR="004C7042" w:rsidRPr="001E1BE1" w:rsidRDefault="004C7042">
      <w:pPr>
        <w:pStyle w:val="BodyText"/>
        <w:ind w:left="0"/>
        <w:rPr>
          <w:rFonts w:asciiTheme="minorHAnsi" w:hAnsiTheme="minorHAnsi" w:cstheme="minorHAnsi"/>
          <w:lang w:val="es-US"/>
        </w:rPr>
      </w:pPr>
    </w:p>
    <w:p w14:paraId="3677C737" w14:textId="4D7996C6" w:rsidR="004C7042" w:rsidRPr="001E1BE1" w:rsidRDefault="00B756B6">
      <w:pPr>
        <w:tabs>
          <w:tab w:val="left" w:pos="820"/>
        </w:tabs>
        <w:spacing w:before="156"/>
        <w:ind w:left="100"/>
        <w:rPr>
          <w:rFonts w:asciiTheme="minorHAnsi" w:hAnsiTheme="minorHAnsi" w:cstheme="minorHAnsi"/>
          <w:i/>
          <w:lang w:val="es-US"/>
        </w:rPr>
      </w:pPr>
      <w:r w:rsidRPr="001E1BE1">
        <w:rPr>
          <w:rFonts w:asciiTheme="minorHAnsi" w:hAnsiTheme="minorHAnsi" w:cstheme="minorHAnsi"/>
          <w:b/>
          <w:lang w:val="es-US"/>
        </w:rPr>
        <w:t>P</w:t>
      </w:r>
      <w:r w:rsidR="003E4B51" w:rsidRPr="001E1BE1">
        <w:rPr>
          <w:rFonts w:asciiTheme="minorHAnsi" w:hAnsiTheme="minorHAnsi" w:cstheme="minorHAnsi"/>
          <w:b/>
          <w:lang w:val="es-US"/>
        </w:rPr>
        <w:t>3:</w:t>
      </w:r>
      <w:r w:rsidR="003E4B51" w:rsidRPr="001E1BE1">
        <w:rPr>
          <w:rFonts w:asciiTheme="minorHAnsi" w:hAnsiTheme="minorHAnsi" w:cstheme="minorHAnsi"/>
          <w:b/>
          <w:lang w:val="es-US"/>
        </w:rPr>
        <w:tab/>
      </w:r>
      <w:r w:rsidRPr="001E1BE1">
        <w:rPr>
          <w:rFonts w:asciiTheme="minorHAnsi" w:hAnsiTheme="minorHAnsi" w:cstheme="minorHAnsi"/>
          <w:i/>
          <w:lang w:val="es-US"/>
        </w:rPr>
        <w:t>¿Se requiere que los distritos inicien nuevas evaluaciones durante el cierre de las escuelas?</w:t>
      </w:r>
    </w:p>
    <w:p w14:paraId="63B109AD" w14:textId="3C80D00D" w:rsidR="004C7042" w:rsidRPr="001E1BE1" w:rsidRDefault="00B756B6" w:rsidP="00B756B6">
      <w:pPr>
        <w:pStyle w:val="BodyText"/>
        <w:tabs>
          <w:tab w:val="left" w:pos="820"/>
        </w:tabs>
        <w:ind w:right="118" w:hanging="721"/>
        <w:rPr>
          <w:rFonts w:asciiTheme="minorHAnsi" w:hAnsiTheme="minorHAnsi" w:cstheme="minorHAnsi"/>
          <w:lang w:val="es-US"/>
        </w:rPr>
      </w:pPr>
      <w:r w:rsidRPr="001E1BE1">
        <w:rPr>
          <w:rFonts w:asciiTheme="minorHAnsi" w:hAnsiTheme="minorHAnsi" w:cstheme="minorHAnsi"/>
          <w:b/>
          <w:lang w:val="es-US"/>
        </w:rPr>
        <w:t>R</w:t>
      </w:r>
      <w:r w:rsidR="003E4B51" w:rsidRPr="001E1BE1">
        <w:rPr>
          <w:rFonts w:asciiTheme="minorHAnsi" w:hAnsiTheme="minorHAnsi" w:cstheme="minorHAnsi"/>
          <w:b/>
          <w:lang w:val="es-US"/>
        </w:rPr>
        <w:t>:</w:t>
      </w:r>
      <w:r w:rsidR="003E4B51" w:rsidRPr="001E1BE1">
        <w:rPr>
          <w:rFonts w:asciiTheme="minorHAnsi" w:hAnsiTheme="minorHAnsi" w:cstheme="minorHAnsi"/>
          <w:b/>
          <w:lang w:val="es-US"/>
        </w:rPr>
        <w:tab/>
      </w:r>
      <w:r w:rsidRPr="001E1BE1">
        <w:rPr>
          <w:rFonts w:asciiTheme="minorHAnsi" w:hAnsiTheme="minorHAnsi" w:cstheme="minorHAnsi"/>
          <w:lang w:val="es-US"/>
        </w:rPr>
        <w:t>La respuesta depende del tipo de evaluación</w:t>
      </w:r>
      <w:r w:rsidR="003E4B51" w:rsidRPr="001E1BE1">
        <w:rPr>
          <w:rFonts w:asciiTheme="minorHAnsi" w:hAnsiTheme="minorHAnsi" w:cstheme="minorHAnsi"/>
          <w:lang w:val="es-US"/>
        </w:rPr>
        <w:t xml:space="preserve">. </w:t>
      </w:r>
      <w:r w:rsidRPr="001E1BE1">
        <w:rPr>
          <w:rFonts w:asciiTheme="minorHAnsi" w:hAnsiTheme="minorHAnsi" w:cstheme="minorHAnsi"/>
          <w:lang w:val="es-US"/>
        </w:rPr>
        <w:t>En circunstancias normales, cuando un padre/</w:t>
      </w:r>
      <w:r w:rsidR="00883AFF" w:rsidRPr="00883AFF">
        <w:rPr>
          <w:rFonts w:asciiTheme="minorHAnsi" w:hAnsiTheme="minorHAnsi" w:cstheme="minorHAnsi"/>
          <w:lang w:val="es-US"/>
        </w:rPr>
        <w:t>poseedor de derechos educativos</w:t>
      </w:r>
      <w:r w:rsidR="00883AFF">
        <w:rPr>
          <w:rFonts w:asciiTheme="minorHAnsi" w:hAnsiTheme="minorHAnsi" w:cstheme="minorHAnsi"/>
          <w:lang w:val="es-US"/>
        </w:rPr>
        <w:t xml:space="preserve"> </w:t>
      </w:r>
      <w:r w:rsidRPr="001E1BE1">
        <w:rPr>
          <w:rFonts w:asciiTheme="minorHAnsi" w:hAnsiTheme="minorHAnsi" w:cstheme="minorHAnsi"/>
          <w:lang w:val="es-US"/>
        </w:rPr>
        <w:t>solicita una evaluación para su hijo</w:t>
      </w:r>
      <w:r w:rsidR="003E4B51" w:rsidRPr="001E1BE1">
        <w:rPr>
          <w:rFonts w:asciiTheme="minorHAnsi" w:hAnsiTheme="minorHAnsi" w:cstheme="minorHAnsi"/>
          <w:lang w:val="es-US"/>
        </w:rPr>
        <w:t xml:space="preserve">, </w:t>
      </w:r>
      <w:r w:rsidRPr="001E1BE1">
        <w:rPr>
          <w:rFonts w:asciiTheme="minorHAnsi" w:hAnsiTheme="minorHAnsi" w:cstheme="minorHAnsi"/>
          <w:lang w:val="es-US"/>
        </w:rPr>
        <w:t>tienen derecho a recibir una respuesta por escrito a esa solicitud dentro de los 15 días calendario, con el distrito bien sea</w:t>
      </w:r>
      <w:r w:rsidR="003E4B51" w:rsidRPr="001E1BE1">
        <w:rPr>
          <w:rFonts w:asciiTheme="minorHAnsi" w:hAnsiTheme="minorHAnsi" w:cstheme="minorHAnsi"/>
          <w:lang w:val="es-US"/>
        </w:rPr>
        <w:t xml:space="preserve">: (1) </w:t>
      </w:r>
      <w:r w:rsidRPr="001E1BE1">
        <w:rPr>
          <w:rFonts w:asciiTheme="minorHAnsi" w:hAnsiTheme="minorHAnsi" w:cstheme="minorHAnsi"/>
          <w:lang w:val="es-US"/>
        </w:rPr>
        <w:t>acepta</w:t>
      </w:r>
      <w:r w:rsidR="00D149E0">
        <w:rPr>
          <w:rFonts w:asciiTheme="minorHAnsi" w:hAnsiTheme="minorHAnsi" w:cstheme="minorHAnsi"/>
          <w:lang w:val="es-US"/>
        </w:rPr>
        <w:t>ndo</w:t>
      </w:r>
      <w:r w:rsidRPr="001E1BE1">
        <w:rPr>
          <w:rFonts w:asciiTheme="minorHAnsi" w:hAnsiTheme="minorHAnsi" w:cstheme="minorHAnsi"/>
          <w:lang w:val="es-US"/>
        </w:rPr>
        <w:t xml:space="preserve"> la evaluación y proporciona</w:t>
      </w:r>
      <w:r w:rsidR="00D149E0">
        <w:rPr>
          <w:rFonts w:asciiTheme="minorHAnsi" w:hAnsiTheme="minorHAnsi" w:cstheme="minorHAnsi"/>
          <w:lang w:val="es-US"/>
        </w:rPr>
        <w:t>ndo</w:t>
      </w:r>
      <w:r w:rsidRPr="001E1BE1">
        <w:rPr>
          <w:rFonts w:asciiTheme="minorHAnsi" w:hAnsiTheme="minorHAnsi" w:cstheme="minorHAnsi"/>
          <w:lang w:val="es-US"/>
        </w:rPr>
        <w:t xml:space="preserve"> un plan de evaluación para que el padre/</w:t>
      </w:r>
      <w:r w:rsidR="00915A31" w:rsidRPr="00915A31">
        <w:rPr>
          <w:rFonts w:asciiTheme="minorHAnsi" w:hAnsiTheme="minorHAnsi" w:cstheme="minorHAnsi"/>
          <w:lang w:val="es-US"/>
        </w:rPr>
        <w:t>poseedor de derechos educativos</w:t>
      </w:r>
      <w:r w:rsidR="00915A31">
        <w:rPr>
          <w:rFonts w:asciiTheme="minorHAnsi" w:hAnsiTheme="minorHAnsi" w:cstheme="minorHAnsi"/>
          <w:lang w:val="es-US"/>
        </w:rPr>
        <w:t xml:space="preserve"> </w:t>
      </w:r>
      <w:r w:rsidRPr="001E1BE1">
        <w:rPr>
          <w:rFonts w:asciiTheme="minorHAnsi" w:hAnsiTheme="minorHAnsi" w:cstheme="minorHAnsi"/>
          <w:lang w:val="es-US"/>
        </w:rPr>
        <w:t>lo firme</w:t>
      </w:r>
      <w:r w:rsidR="003E4B51" w:rsidRPr="001E1BE1">
        <w:rPr>
          <w:rFonts w:asciiTheme="minorHAnsi" w:hAnsiTheme="minorHAnsi" w:cstheme="minorHAnsi"/>
          <w:lang w:val="es-US"/>
        </w:rPr>
        <w:t xml:space="preserve">, o (2) </w:t>
      </w:r>
      <w:r w:rsidRPr="001E1BE1">
        <w:rPr>
          <w:rFonts w:asciiTheme="minorHAnsi" w:hAnsiTheme="minorHAnsi" w:cstheme="minorHAnsi"/>
          <w:lang w:val="es-US"/>
        </w:rPr>
        <w:t>neg</w:t>
      </w:r>
      <w:r w:rsidR="00D149E0">
        <w:rPr>
          <w:rFonts w:asciiTheme="minorHAnsi" w:hAnsiTheme="minorHAnsi" w:cstheme="minorHAnsi"/>
          <w:lang w:val="es-US"/>
        </w:rPr>
        <w:t>ándose</w:t>
      </w:r>
      <w:r w:rsidRPr="001E1BE1">
        <w:rPr>
          <w:rFonts w:asciiTheme="minorHAnsi" w:hAnsiTheme="minorHAnsi" w:cstheme="minorHAnsi"/>
          <w:lang w:val="es-US"/>
        </w:rPr>
        <w:t xml:space="preserve"> a hacer la evaluación por escrito, incluida la información y los registros en los que se basó el distrito para determinar que el área de evaluación solicitada no es un área de sospecha de discapacidad</w:t>
      </w:r>
      <w:r w:rsidR="003E4B51" w:rsidRPr="001E1BE1">
        <w:rPr>
          <w:rFonts w:asciiTheme="minorHAnsi" w:hAnsiTheme="minorHAnsi" w:cstheme="minorHAnsi"/>
          <w:lang w:val="es-US"/>
        </w:rPr>
        <w:t xml:space="preserve">. </w:t>
      </w:r>
      <w:r w:rsidRPr="001E1BE1">
        <w:rPr>
          <w:rFonts w:asciiTheme="minorHAnsi" w:hAnsiTheme="minorHAnsi" w:cstheme="minorHAnsi"/>
          <w:lang w:val="es-US"/>
        </w:rPr>
        <w:t xml:space="preserve">El </w:t>
      </w:r>
      <w:r w:rsidR="003E4B51" w:rsidRPr="001E1BE1">
        <w:rPr>
          <w:rFonts w:asciiTheme="minorHAnsi" w:hAnsiTheme="minorHAnsi" w:cstheme="minorHAnsi"/>
          <w:lang w:val="es-US"/>
        </w:rPr>
        <w:t xml:space="preserve">California </w:t>
      </w:r>
      <w:proofErr w:type="spellStart"/>
      <w:r w:rsidR="003E4B51" w:rsidRPr="001E1BE1">
        <w:rPr>
          <w:rFonts w:asciiTheme="minorHAnsi" w:hAnsiTheme="minorHAnsi" w:cstheme="minorHAnsi"/>
          <w:lang w:val="es-US"/>
        </w:rPr>
        <w:t>Senate</w:t>
      </w:r>
      <w:proofErr w:type="spellEnd"/>
      <w:r w:rsidR="003E4B51" w:rsidRPr="001E1BE1">
        <w:rPr>
          <w:rFonts w:asciiTheme="minorHAnsi" w:hAnsiTheme="minorHAnsi" w:cstheme="minorHAnsi"/>
          <w:lang w:val="es-US"/>
        </w:rPr>
        <w:t xml:space="preserve"> Bill 117</w:t>
      </w:r>
      <w:r w:rsidR="003E4B51" w:rsidRPr="001E1BE1">
        <w:rPr>
          <w:rFonts w:asciiTheme="minorHAnsi" w:hAnsiTheme="minorHAnsi" w:cstheme="minorHAnsi"/>
          <w:spacing w:val="1"/>
          <w:lang w:val="es-US"/>
        </w:rPr>
        <w:t xml:space="preserve"> </w:t>
      </w:r>
      <w:r w:rsidR="003E4B51" w:rsidRPr="001E1BE1">
        <w:rPr>
          <w:rFonts w:asciiTheme="minorHAnsi" w:hAnsiTheme="minorHAnsi" w:cstheme="minorHAnsi"/>
          <w:lang w:val="es-US"/>
        </w:rPr>
        <w:t>(</w:t>
      </w:r>
      <w:r w:rsidRPr="001E1BE1">
        <w:rPr>
          <w:rFonts w:asciiTheme="minorHAnsi" w:hAnsiTheme="minorHAnsi" w:cstheme="minorHAnsi"/>
          <w:lang w:val="es-US"/>
        </w:rPr>
        <w:t>Capítulo</w:t>
      </w:r>
      <w:r w:rsidR="003E4B51" w:rsidRPr="001E1BE1">
        <w:rPr>
          <w:rFonts w:asciiTheme="minorHAnsi" w:hAnsiTheme="minorHAnsi" w:cstheme="minorHAnsi"/>
          <w:lang w:val="es-US"/>
        </w:rPr>
        <w:t xml:space="preserve"> 3, </w:t>
      </w:r>
      <w:r w:rsidRPr="001E1BE1">
        <w:rPr>
          <w:rFonts w:asciiTheme="minorHAnsi" w:hAnsiTheme="minorHAnsi" w:cstheme="minorHAnsi"/>
          <w:lang w:val="es-US"/>
        </w:rPr>
        <w:t>Estatutos de</w:t>
      </w:r>
      <w:r w:rsidR="002D29BC" w:rsidRPr="001E1BE1">
        <w:rPr>
          <w:rFonts w:asciiTheme="minorHAnsi" w:hAnsiTheme="minorHAnsi" w:cstheme="minorHAnsi"/>
          <w:lang w:val="es-US"/>
        </w:rPr>
        <w:t>l</w:t>
      </w:r>
      <w:r w:rsidR="003E4B51" w:rsidRPr="001E1BE1">
        <w:rPr>
          <w:rFonts w:asciiTheme="minorHAnsi" w:hAnsiTheme="minorHAnsi" w:cstheme="minorHAnsi"/>
          <w:lang w:val="es-US"/>
        </w:rPr>
        <w:t xml:space="preserve"> 2020) </w:t>
      </w:r>
      <w:r w:rsidRPr="001E1BE1">
        <w:rPr>
          <w:rFonts w:asciiTheme="minorHAnsi" w:hAnsiTheme="minorHAnsi" w:cstheme="minorHAnsi"/>
          <w:lang w:val="es-US"/>
        </w:rPr>
        <w:t>creó una interrupción temporal de este plazo</w:t>
      </w:r>
      <w:r w:rsidR="003E4B51" w:rsidRPr="001E1BE1">
        <w:rPr>
          <w:rFonts w:asciiTheme="minorHAnsi" w:hAnsiTheme="minorHAnsi" w:cstheme="minorHAnsi"/>
          <w:lang w:val="es-US"/>
        </w:rPr>
        <w:t xml:space="preserve">. </w:t>
      </w:r>
      <w:r w:rsidRPr="001E1BE1">
        <w:rPr>
          <w:rFonts w:asciiTheme="minorHAnsi" w:hAnsiTheme="minorHAnsi" w:cstheme="minorHAnsi"/>
          <w:lang w:val="es-US"/>
        </w:rPr>
        <w:t xml:space="preserve">Esto significa </w:t>
      </w:r>
      <w:proofErr w:type="gramStart"/>
      <w:r w:rsidRPr="001E1BE1">
        <w:rPr>
          <w:rFonts w:asciiTheme="minorHAnsi" w:hAnsiTheme="minorHAnsi" w:cstheme="minorHAnsi"/>
          <w:lang w:val="es-US"/>
        </w:rPr>
        <w:t>que</w:t>
      </w:r>
      <w:proofErr w:type="gramEnd"/>
      <w:r w:rsidRPr="001E1BE1">
        <w:rPr>
          <w:rFonts w:asciiTheme="minorHAnsi" w:hAnsiTheme="minorHAnsi" w:cstheme="minorHAnsi"/>
          <w:lang w:val="es-US"/>
        </w:rPr>
        <w:t xml:space="preserve"> si se solicita una nueva evaluación durante un período de cierre físico de la escuela, como lo que está ocurriendo actualmente en la mayoría de los distritos del estado</w:t>
      </w:r>
      <w:r w:rsidR="003E4B51" w:rsidRPr="001E1BE1">
        <w:rPr>
          <w:rFonts w:asciiTheme="minorHAnsi" w:hAnsiTheme="minorHAnsi" w:cstheme="minorHAnsi"/>
          <w:lang w:val="es-US"/>
        </w:rPr>
        <w:t xml:space="preserve">, </w:t>
      </w:r>
      <w:r w:rsidRPr="001E1BE1">
        <w:rPr>
          <w:rFonts w:asciiTheme="minorHAnsi" w:hAnsiTheme="minorHAnsi" w:cstheme="minorHAnsi"/>
          <w:lang w:val="es-US"/>
        </w:rPr>
        <w:t>un distrito escolar no tiene que responder a esta solicitud dentro de los 15 días calendario (y por lo tanto no iniciar el proceso de evaluación), aunque aún puede optar por hacerlo</w:t>
      </w:r>
      <w:r w:rsidR="003E4B51" w:rsidRPr="001E1BE1">
        <w:rPr>
          <w:rFonts w:asciiTheme="minorHAnsi" w:hAnsiTheme="minorHAnsi" w:cstheme="minorHAnsi"/>
          <w:lang w:val="es-US"/>
        </w:rPr>
        <w:t>.</w:t>
      </w:r>
    </w:p>
    <w:p w14:paraId="19CD2D8F" w14:textId="77777777" w:rsidR="004C7042" w:rsidRPr="001E1BE1" w:rsidRDefault="004C7042">
      <w:pPr>
        <w:pStyle w:val="BodyText"/>
        <w:spacing w:before="12"/>
        <w:ind w:left="0"/>
        <w:rPr>
          <w:rFonts w:asciiTheme="minorHAnsi" w:hAnsiTheme="minorHAnsi" w:cstheme="minorHAnsi"/>
          <w:sz w:val="21"/>
          <w:lang w:val="es-US"/>
        </w:rPr>
      </w:pPr>
    </w:p>
    <w:p w14:paraId="6F597627" w14:textId="6E0D6001" w:rsidR="004C7042" w:rsidRPr="001E1BE1" w:rsidRDefault="00901567">
      <w:pPr>
        <w:pStyle w:val="BodyText"/>
        <w:ind w:right="115"/>
        <w:rPr>
          <w:rFonts w:asciiTheme="minorHAnsi" w:hAnsiTheme="minorHAnsi" w:cstheme="minorHAnsi"/>
          <w:lang w:val="es-US"/>
        </w:rPr>
      </w:pPr>
      <w:r w:rsidRPr="001E1BE1">
        <w:rPr>
          <w:rFonts w:asciiTheme="minorHAnsi" w:hAnsiTheme="minorHAnsi" w:cstheme="minorHAnsi"/>
          <w:lang w:val="es-US"/>
        </w:rPr>
        <w:t>En otras circunstancias, las evaluaciones aún deben completarse durante el cierre de las escuelas físicas</w:t>
      </w:r>
      <w:r w:rsidR="003E4B51" w:rsidRPr="001E1BE1">
        <w:rPr>
          <w:rFonts w:asciiTheme="minorHAnsi" w:hAnsiTheme="minorHAnsi" w:cstheme="minorHAnsi"/>
          <w:lang w:val="es-US"/>
        </w:rPr>
        <w:t xml:space="preserve">. </w:t>
      </w:r>
      <w:r w:rsidRPr="001E1BE1">
        <w:rPr>
          <w:rFonts w:asciiTheme="minorHAnsi" w:hAnsiTheme="minorHAnsi" w:cstheme="minorHAnsi"/>
          <w:lang w:val="es-US"/>
        </w:rPr>
        <w:t>Por ejemplo, si un padre/</w:t>
      </w:r>
      <w:r w:rsidR="00915A31" w:rsidRPr="00915A31">
        <w:rPr>
          <w:rFonts w:asciiTheme="minorHAnsi" w:hAnsiTheme="minorHAnsi" w:cstheme="minorHAnsi"/>
          <w:lang w:val="es-US"/>
        </w:rPr>
        <w:t>poseedor de derechos educativos</w:t>
      </w:r>
      <w:r w:rsidR="00915A31">
        <w:rPr>
          <w:rFonts w:asciiTheme="minorHAnsi" w:hAnsiTheme="minorHAnsi" w:cstheme="minorHAnsi"/>
          <w:lang w:val="es-US"/>
        </w:rPr>
        <w:t xml:space="preserve"> </w:t>
      </w:r>
      <w:r w:rsidRPr="001E1BE1">
        <w:rPr>
          <w:rFonts w:asciiTheme="minorHAnsi" w:hAnsiTheme="minorHAnsi" w:cstheme="minorHAnsi"/>
          <w:lang w:val="es-US"/>
        </w:rPr>
        <w:t>firmó un plan de evaluación y lo devolvió al distrito antes del cierre de las escuelas físicas</w:t>
      </w:r>
      <w:r w:rsidR="003E4B51" w:rsidRPr="001E1BE1">
        <w:rPr>
          <w:rFonts w:asciiTheme="minorHAnsi" w:hAnsiTheme="minorHAnsi" w:cstheme="minorHAnsi"/>
          <w:lang w:val="es-US"/>
        </w:rPr>
        <w:t xml:space="preserve"> (</w:t>
      </w:r>
      <w:r w:rsidRPr="001E1BE1">
        <w:rPr>
          <w:rFonts w:asciiTheme="minorHAnsi" w:hAnsiTheme="minorHAnsi" w:cstheme="minorHAnsi"/>
          <w:lang w:val="es-US"/>
        </w:rPr>
        <w:t>consultar la pregunta 1 anterior para obtener información más detallada</w:t>
      </w:r>
      <w:r w:rsidR="003E4B51" w:rsidRPr="001E1BE1">
        <w:rPr>
          <w:rFonts w:asciiTheme="minorHAnsi" w:hAnsiTheme="minorHAnsi" w:cstheme="minorHAnsi"/>
          <w:lang w:val="es-US"/>
        </w:rPr>
        <w:t xml:space="preserve">), </w:t>
      </w:r>
      <w:r w:rsidRPr="001E1BE1">
        <w:rPr>
          <w:rFonts w:asciiTheme="minorHAnsi" w:hAnsiTheme="minorHAnsi" w:cstheme="minorHAnsi"/>
          <w:lang w:val="es-US"/>
        </w:rPr>
        <w:t>aplica el plazo de 60 días</w:t>
      </w:r>
      <w:r w:rsidR="003E4B51" w:rsidRPr="001E1BE1">
        <w:rPr>
          <w:rFonts w:asciiTheme="minorHAnsi" w:hAnsiTheme="minorHAnsi" w:cstheme="minorHAnsi"/>
          <w:lang w:val="es-US"/>
        </w:rPr>
        <w:t xml:space="preserve">. </w:t>
      </w:r>
      <w:r w:rsidRPr="001E1BE1">
        <w:rPr>
          <w:rFonts w:asciiTheme="minorHAnsi" w:hAnsiTheme="minorHAnsi" w:cstheme="minorHAnsi"/>
          <w:lang w:val="es-US"/>
        </w:rPr>
        <w:t>Las evaluaciones también deben completarse para los IEP trienales, cada tres años</w:t>
      </w:r>
      <w:r w:rsidR="003E4B51" w:rsidRPr="001E1BE1">
        <w:rPr>
          <w:rFonts w:asciiTheme="minorHAnsi" w:hAnsiTheme="minorHAnsi" w:cstheme="minorHAnsi"/>
          <w:lang w:val="es-US"/>
        </w:rPr>
        <w:t>.</w:t>
      </w:r>
      <w:r w:rsidR="003E4B51" w:rsidRPr="001E1BE1">
        <w:rPr>
          <w:rFonts w:asciiTheme="minorHAnsi" w:hAnsiTheme="minorHAnsi" w:cstheme="minorHAnsi"/>
          <w:spacing w:val="1"/>
          <w:lang w:val="es-US"/>
        </w:rPr>
        <w:t xml:space="preserve"> </w:t>
      </w:r>
      <w:r w:rsidRPr="001E1BE1">
        <w:rPr>
          <w:rFonts w:asciiTheme="minorHAnsi" w:hAnsiTheme="minorHAnsi" w:cstheme="minorHAnsi"/>
          <w:lang w:val="es-US"/>
        </w:rPr>
        <w:t>Las evaluaciones trienales deben incluir evaluaciones para el niño en todas sus áreas de necesidad únicas</w:t>
      </w:r>
      <w:r w:rsidR="003E4B51" w:rsidRPr="001E1BE1">
        <w:rPr>
          <w:rFonts w:asciiTheme="minorHAnsi" w:hAnsiTheme="minorHAnsi" w:cstheme="minorHAnsi"/>
          <w:lang w:val="es-US"/>
        </w:rPr>
        <w:t xml:space="preserve">. </w:t>
      </w:r>
      <w:r w:rsidRPr="001E1BE1">
        <w:rPr>
          <w:rFonts w:asciiTheme="minorHAnsi" w:hAnsiTheme="minorHAnsi" w:cstheme="minorHAnsi"/>
          <w:lang w:val="es-US"/>
        </w:rPr>
        <w:t>Algunos IEP incluyen un lugar donde los padres pueden renunciar a su derecho a las evaluaciones trienales durante el año siguiente</w:t>
      </w:r>
      <w:r w:rsidR="002D29BC" w:rsidRPr="001E1BE1">
        <w:rPr>
          <w:rFonts w:asciiTheme="minorHAnsi" w:hAnsiTheme="minorHAnsi" w:cstheme="minorHAnsi"/>
          <w:lang w:val="es-US"/>
        </w:rPr>
        <w:t xml:space="preserve">. </w:t>
      </w:r>
      <w:r w:rsidRPr="001E1BE1">
        <w:rPr>
          <w:rFonts w:asciiTheme="minorHAnsi" w:hAnsiTheme="minorHAnsi" w:cstheme="minorHAnsi"/>
          <w:lang w:val="es-US"/>
        </w:rPr>
        <w:t>Si anteriormente renunció a este derecho, puede regresar e informar al distrito (por escrito) que ya no desea renunciar a él y que no se les eximirá de su deber de realizar la evaluación</w:t>
      </w:r>
      <w:r w:rsidR="003E4B51" w:rsidRPr="001E1BE1">
        <w:rPr>
          <w:rFonts w:asciiTheme="minorHAnsi" w:hAnsiTheme="minorHAnsi" w:cstheme="minorHAnsi"/>
          <w:lang w:val="es-US"/>
        </w:rPr>
        <w:t>.</w:t>
      </w:r>
    </w:p>
    <w:p w14:paraId="5616A0A4" w14:textId="77777777" w:rsidR="004C7042" w:rsidRPr="001E1BE1" w:rsidRDefault="004C7042">
      <w:pPr>
        <w:pStyle w:val="BodyText"/>
        <w:ind w:left="0"/>
        <w:rPr>
          <w:rFonts w:asciiTheme="minorHAnsi" w:hAnsiTheme="minorHAnsi" w:cstheme="minorHAnsi"/>
          <w:lang w:val="es-US"/>
        </w:rPr>
      </w:pPr>
    </w:p>
    <w:p w14:paraId="3D1D91C3" w14:textId="43016679" w:rsidR="004C7042" w:rsidRPr="001E1BE1" w:rsidRDefault="00901567">
      <w:pPr>
        <w:pStyle w:val="BodyText"/>
        <w:ind w:right="232"/>
        <w:rPr>
          <w:rFonts w:asciiTheme="minorHAnsi" w:hAnsiTheme="minorHAnsi" w:cstheme="minorHAnsi"/>
          <w:lang w:val="es-US"/>
        </w:rPr>
      </w:pPr>
      <w:r w:rsidRPr="001E1BE1">
        <w:rPr>
          <w:rFonts w:asciiTheme="minorHAnsi" w:hAnsiTheme="minorHAnsi" w:cstheme="minorHAnsi"/>
          <w:lang w:val="es-US"/>
        </w:rPr>
        <w:t>Finalmente, si un niño está envejeciendo fuera de los servicios de intervención temprana, proporcionados por los centros regionales en California, en los servicios del distrito escolar, se deben completar las evaluaciones y se debe implementar un IEP antes del tercer cumpleaños del niño</w:t>
      </w:r>
      <w:r w:rsidR="003E4B51" w:rsidRPr="001E1BE1">
        <w:rPr>
          <w:rFonts w:asciiTheme="minorHAnsi" w:hAnsiTheme="minorHAnsi" w:cstheme="minorHAnsi"/>
          <w:lang w:val="es-US"/>
        </w:rPr>
        <w:t xml:space="preserve">. </w:t>
      </w:r>
      <w:r w:rsidRPr="001E1BE1">
        <w:rPr>
          <w:rFonts w:asciiTheme="minorHAnsi" w:hAnsiTheme="minorHAnsi" w:cstheme="minorHAnsi"/>
          <w:lang w:val="es-US"/>
        </w:rPr>
        <w:t>Actualmente, las leyes federales y estatales requieren que se siga este cronograma</w:t>
      </w:r>
      <w:r w:rsidR="003E4B51" w:rsidRPr="001E1BE1">
        <w:rPr>
          <w:rFonts w:asciiTheme="minorHAnsi" w:hAnsiTheme="minorHAnsi" w:cstheme="minorHAnsi"/>
          <w:lang w:val="es-US"/>
        </w:rPr>
        <w:t xml:space="preserve">. </w:t>
      </w:r>
      <w:r w:rsidRPr="001E1BE1">
        <w:rPr>
          <w:rFonts w:asciiTheme="minorHAnsi" w:hAnsiTheme="minorHAnsi" w:cstheme="minorHAnsi"/>
          <w:lang w:val="es-US"/>
        </w:rPr>
        <w:t xml:space="preserve">El Secretario de Educación del Departamento de Educación de </w:t>
      </w:r>
      <w:proofErr w:type="gramStart"/>
      <w:r w:rsidRPr="001E1BE1">
        <w:rPr>
          <w:rFonts w:asciiTheme="minorHAnsi" w:hAnsiTheme="minorHAnsi" w:cstheme="minorHAnsi"/>
          <w:lang w:val="es-US"/>
        </w:rPr>
        <w:t>EE.UU.</w:t>
      </w:r>
      <w:proofErr w:type="gramEnd"/>
      <w:r w:rsidRPr="001E1BE1">
        <w:rPr>
          <w:rFonts w:asciiTheme="minorHAnsi" w:hAnsiTheme="minorHAnsi" w:cstheme="minorHAnsi"/>
          <w:lang w:val="es-US"/>
        </w:rPr>
        <w:t xml:space="preserve">, </w:t>
      </w:r>
      <w:proofErr w:type="spellStart"/>
      <w:r w:rsidRPr="001E1BE1">
        <w:rPr>
          <w:rFonts w:asciiTheme="minorHAnsi" w:hAnsiTheme="minorHAnsi" w:cstheme="minorHAnsi"/>
          <w:lang w:val="es-US"/>
        </w:rPr>
        <w:t>DeVos</w:t>
      </w:r>
      <w:proofErr w:type="spellEnd"/>
      <w:r w:rsidRPr="001E1BE1">
        <w:rPr>
          <w:rFonts w:asciiTheme="minorHAnsi" w:hAnsiTheme="minorHAnsi" w:cstheme="minorHAnsi"/>
          <w:lang w:val="es-US"/>
        </w:rPr>
        <w:t>, recomendó al Congreso el 27 de abril, 2020 que se elimine este cronograma y que los niños continúen recibiendo servicios de intervención temprana a través de los centros regionales hasta el momento en que las evaluaciones del distrito escolar puedan completarse presencialmente</w:t>
      </w:r>
      <w:r w:rsidR="003E4B51" w:rsidRPr="001E1BE1">
        <w:rPr>
          <w:rFonts w:asciiTheme="minorHAnsi" w:hAnsiTheme="minorHAnsi" w:cstheme="minorHAnsi"/>
          <w:lang w:val="es-US"/>
        </w:rPr>
        <w:t xml:space="preserve">. </w:t>
      </w:r>
      <w:r w:rsidRPr="001E1BE1">
        <w:rPr>
          <w:rFonts w:asciiTheme="minorHAnsi" w:hAnsiTheme="minorHAnsi" w:cstheme="minorHAnsi"/>
          <w:lang w:val="es-US"/>
        </w:rPr>
        <w:t>Al 2 de mayo, 2020, el Congreso no ha actuado sobre esta recomendación</w:t>
      </w:r>
      <w:r w:rsidR="003E4B51" w:rsidRPr="001E1BE1">
        <w:rPr>
          <w:rFonts w:asciiTheme="minorHAnsi" w:hAnsiTheme="minorHAnsi" w:cstheme="minorHAnsi"/>
          <w:lang w:val="es-US"/>
        </w:rPr>
        <w:t>.</w:t>
      </w:r>
    </w:p>
    <w:p w14:paraId="326DCC0B" w14:textId="77777777" w:rsidR="004C7042" w:rsidRPr="001E1BE1" w:rsidRDefault="004C7042">
      <w:pPr>
        <w:pStyle w:val="BodyText"/>
        <w:spacing w:before="2"/>
        <w:ind w:left="0"/>
        <w:rPr>
          <w:rFonts w:asciiTheme="minorHAnsi" w:hAnsiTheme="minorHAnsi" w:cstheme="minorHAnsi"/>
          <w:lang w:val="es-US"/>
        </w:rPr>
      </w:pPr>
    </w:p>
    <w:p w14:paraId="3939928B" w14:textId="4D3EFC6B" w:rsidR="004C7042" w:rsidRPr="001E1BE1" w:rsidRDefault="00C94642" w:rsidP="00C94642">
      <w:pPr>
        <w:tabs>
          <w:tab w:val="left" w:pos="820"/>
        </w:tabs>
        <w:spacing w:line="267" w:lineRule="exact"/>
        <w:ind w:left="820" w:hanging="720"/>
        <w:rPr>
          <w:rFonts w:asciiTheme="minorHAnsi" w:hAnsiTheme="minorHAnsi" w:cstheme="minorHAnsi"/>
          <w:i/>
          <w:lang w:val="es-US"/>
        </w:rPr>
      </w:pPr>
      <w:r w:rsidRPr="001E1BE1">
        <w:rPr>
          <w:rFonts w:asciiTheme="minorHAnsi" w:hAnsiTheme="minorHAnsi" w:cstheme="minorHAnsi"/>
          <w:b/>
          <w:lang w:val="es-US"/>
        </w:rPr>
        <w:t>P</w:t>
      </w:r>
      <w:r w:rsidR="003E4B51" w:rsidRPr="001E1BE1">
        <w:rPr>
          <w:rFonts w:asciiTheme="minorHAnsi" w:hAnsiTheme="minorHAnsi" w:cstheme="minorHAnsi"/>
          <w:b/>
          <w:lang w:val="es-US"/>
        </w:rPr>
        <w:t>4:</w:t>
      </w:r>
      <w:r w:rsidR="003E4B51" w:rsidRPr="001E1BE1">
        <w:rPr>
          <w:rFonts w:asciiTheme="minorHAnsi" w:hAnsiTheme="minorHAnsi" w:cstheme="minorHAnsi"/>
          <w:b/>
          <w:lang w:val="es-US"/>
        </w:rPr>
        <w:tab/>
      </w:r>
      <w:r w:rsidRPr="001E1BE1">
        <w:rPr>
          <w:rFonts w:asciiTheme="minorHAnsi" w:hAnsiTheme="minorHAnsi" w:cstheme="minorHAnsi"/>
          <w:i/>
          <w:lang w:val="es-US"/>
        </w:rPr>
        <w:t>¿Los niños tienen derecho a ser evaluados por discapacidades creadas por o durante la pandemia del COVID-19?</w:t>
      </w:r>
    </w:p>
    <w:p w14:paraId="70B7C273" w14:textId="4B411699" w:rsidR="004C7042" w:rsidRPr="001E1BE1" w:rsidRDefault="00C94642">
      <w:pPr>
        <w:pStyle w:val="BodyText"/>
        <w:tabs>
          <w:tab w:val="left" w:pos="820"/>
        </w:tabs>
        <w:ind w:right="134" w:hanging="721"/>
        <w:rPr>
          <w:rFonts w:asciiTheme="minorHAnsi" w:hAnsiTheme="minorHAnsi" w:cstheme="minorHAnsi"/>
          <w:lang w:val="es-US"/>
        </w:rPr>
      </w:pPr>
      <w:r w:rsidRPr="001E1BE1">
        <w:rPr>
          <w:rFonts w:asciiTheme="minorHAnsi" w:hAnsiTheme="minorHAnsi" w:cstheme="minorHAnsi"/>
          <w:b/>
          <w:lang w:val="es-US"/>
        </w:rPr>
        <w:t>R</w:t>
      </w:r>
      <w:r w:rsidR="003E4B51" w:rsidRPr="001E1BE1">
        <w:rPr>
          <w:rFonts w:asciiTheme="minorHAnsi" w:hAnsiTheme="minorHAnsi" w:cstheme="minorHAnsi"/>
          <w:b/>
          <w:lang w:val="es-US"/>
        </w:rPr>
        <w:t>:</w:t>
      </w:r>
      <w:r w:rsidR="003E4B51" w:rsidRPr="001E1BE1">
        <w:rPr>
          <w:rFonts w:asciiTheme="minorHAnsi" w:hAnsiTheme="minorHAnsi" w:cstheme="minorHAnsi"/>
          <w:b/>
          <w:lang w:val="es-US"/>
        </w:rPr>
        <w:tab/>
      </w:r>
      <w:r w:rsidRPr="001E1BE1">
        <w:rPr>
          <w:rFonts w:asciiTheme="minorHAnsi" w:hAnsiTheme="minorHAnsi" w:cstheme="minorHAnsi"/>
          <w:lang w:val="es-US"/>
        </w:rPr>
        <w:t>Sí</w:t>
      </w:r>
      <w:r w:rsidR="003E4B51" w:rsidRPr="001E1BE1">
        <w:rPr>
          <w:rFonts w:asciiTheme="minorHAnsi" w:hAnsiTheme="minorHAnsi" w:cstheme="minorHAnsi"/>
          <w:lang w:val="es-US"/>
        </w:rPr>
        <w:t xml:space="preserve">, </w:t>
      </w:r>
      <w:r w:rsidR="00A3230D">
        <w:rPr>
          <w:rFonts w:asciiTheme="minorHAnsi" w:hAnsiTheme="minorHAnsi" w:cstheme="minorHAnsi"/>
          <w:lang w:val="es-US"/>
        </w:rPr>
        <w:t>cada</w:t>
      </w:r>
      <w:r w:rsidR="00A3230D" w:rsidRPr="001E1BE1">
        <w:rPr>
          <w:rFonts w:asciiTheme="minorHAnsi" w:hAnsiTheme="minorHAnsi" w:cstheme="minorHAnsi"/>
          <w:lang w:val="es-US"/>
        </w:rPr>
        <w:t xml:space="preserve"> </w:t>
      </w:r>
      <w:r w:rsidRPr="001E1BE1">
        <w:rPr>
          <w:rFonts w:asciiTheme="minorHAnsi" w:hAnsiTheme="minorHAnsi" w:cstheme="minorHAnsi"/>
          <w:lang w:val="es-US"/>
        </w:rPr>
        <w:t>niño con una discapacidad que afecte su capacidad para acceder a su educación, independientemente de la causa, tiene derecho a recibir servicios de educación especial de su distrito escolar</w:t>
      </w:r>
      <w:r w:rsidR="003E4B51" w:rsidRPr="001E1BE1">
        <w:rPr>
          <w:rFonts w:asciiTheme="minorHAnsi" w:hAnsiTheme="minorHAnsi" w:cstheme="minorHAnsi"/>
          <w:lang w:val="es-US"/>
        </w:rPr>
        <w:t xml:space="preserve">. </w:t>
      </w:r>
      <w:r w:rsidRPr="001E1BE1">
        <w:rPr>
          <w:rFonts w:asciiTheme="minorHAnsi" w:hAnsiTheme="minorHAnsi" w:cstheme="minorHAnsi"/>
          <w:lang w:val="es-US"/>
        </w:rPr>
        <w:t>Las posibles discapacidades creadas por o durante la pandemia pueden incluir, entre otras, discapacidades físicas causadas por infecciones por el COVID-19</w:t>
      </w:r>
      <w:r w:rsidR="003E4B51" w:rsidRPr="001E1BE1">
        <w:rPr>
          <w:rFonts w:asciiTheme="minorHAnsi" w:hAnsiTheme="minorHAnsi" w:cstheme="minorHAnsi"/>
          <w:lang w:val="es-US"/>
        </w:rPr>
        <w:t xml:space="preserve"> (</w:t>
      </w:r>
      <w:r w:rsidRPr="001E1BE1">
        <w:rPr>
          <w:rFonts w:asciiTheme="minorHAnsi" w:hAnsiTheme="minorHAnsi" w:cstheme="minorHAnsi"/>
          <w:lang w:val="es-US"/>
        </w:rPr>
        <w:t>por ejemplo, trastornos respiratorios</w:t>
      </w:r>
      <w:r w:rsidR="003E4B51" w:rsidRPr="001E1BE1">
        <w:rPr>
          <w:rFonts w:asciiTheme="minorHAnsi" w:hAnsiTheme="minorHAnsi" w:cstheme="minorHAnsi"/>
          <w:lang w:val="es-US"/>
        </w:rPr>
        <w:t xml:space="preserve">) </w:t>
      </w:r>
      <w:r w:rsidRPr="001E1BE1">
        <w:rPr>
          <w:rFonts w:asciiTheme="minorHAnsi" w:hAnsiTheme="minorHAnsi" w:cstheme="minorHAnsi"/>
          <w:lang w:val="es-US"/>
        </w:rPr>
        <w:t>o discapacidades emocionales causadas por dificultades económicas o requisitos de distanciamiento social</w:t>
      </w:r>
      <w:r w:rsidR="003E4B51" w:rsidRPr="001E1BE1">
        <w:rPr>
          <w:rFonts w:asciiTheme="minorHAnsi" w:hAnsiTheme="minorHAnsi" w:cstheme="minorHAnsi"/>
          <w:lang w:val="es-US"/>
        </w:rPr>
        <w:t xml:space="preserve"> (</w:t>
      </w:r>
      <w:r w:rsidRPr="001E1BE1">
        <w:rPr>
          <w:rFonts w:asciiTheme="minorHAnsi" w:hAnsiTheme="minorHAnsi" w:cstheme="minorHAnsi"/>
          <w:lang w:val="es-US"/>
        </w:rPr>
        <w:t>por ejemplo, ansiedad, depresión</w:t>
      </w:r>
      <w:r w:rsidR="003E4B51" w:rsidRPr="001E1BE1">
        <w:rPr>
          <w:rFonts w:asciiTheme="minorHAnsi" w:hAnsiTheme="minorHAnsi" w:cstheme="minorHAnsi"/>
          <w:lang w:val="es-US"/>
        </w:rPr>
        <w:t xml:space="preserve">). </w:t>
      </w:r>
      <w:r w:rsidR="00CE7319" w:rsidRPr="001E1BE1">
        <w:rPr>
          <w:rFonts w:asciiTheme="minorHAnsi" w:hAnsiTheme="minorHAnsi" w:cstheme="minorHAnsi"/>
          <w:lang w:val="es-US"/>
        </w:rPr>
        <w:t>Los distritos escolares tienen el deber de buscar y encontrar, evaluar y atender a todos los niños con discapacidades que viven dentro de los límites de su residencia</w:t>
      </w:r>
      <w:r w:rsidR="003E4B51" w:rsidRPr="001E1BE1">
        <w:rPr>
          <w:rFonts w:asciiTheme="minorHAnsi" w:hAnsiTheme="minorHAnsi" w:cstheme="minorHAnsi"/>
          <w:lang w:val="es-US"/>
        </w:rPr>
        <w:t xml:space="preserve">. </w:t>
      </w:r>
      <w:r w:rsidR="00CE7319" w:rsidRPr="001E1BE1">
        <w:rPr>
          <w:rFonts w:asciiTheme="minorHAnsi" w:hAnsiTheme="minorHAnsi" w:cstheme="minorHAnsi"/>
          <w:lang w:val="es-US"/>
        </w:rPr>
        <w:t>Esto es especialmente cierto si los padres/</w:t>
      </w:r>
      <w:r w:rsidR="002C22B9" w:rsidRPr="002C22B9">
        <w:rPr>
          <w:rFonts w:asciiTheme="minorHAnsi" w:hAnsiTheme="minorHAnsi" w:cstheme="minorHAnsi"/>
          <w:lang w:val="es-US"/>
        </w:rPr>
        <w:t>poseedor de derechos educativos</w:t>
      </w:r>
      <w:r w:rsidR="00CE7319" w:rsidRPr="001E1BE1">
        <w:rPr>
          <w:rFonts w:asciiTheme="minorHAnsi" w:hAnsiTheme="minorHAnsi" w:cstheme="minorHAnsi"/>
          <w:lang w:val="es-US"/>
        </w:rPr>
        <w:t>/cuidadores están informando tales inquietudes al personal de la escuela, como maestros o consejeros</w:t>
      </w:r>
      <w:r w:rsidR="003E4B51" w:rsidRPr="001E1BE1">
        <w:rPr>
          <w:rFonts w:asciiTheme="minorHAnsi" w:hAnsiTheme="minorHAnsi" w:cstheme="minorHAnsi"/>
          <w:lang w:val="es-US"/>
        </w:rPr>
        <w:t xml:space="preserve">. </w:t>
      </w:r>
      <w:r w:rsidR="00CE7319" w:rsidRPr="001E1BE1">
        <w:rPr>
          <w:rFonts w:asciiTheme="minorHAnsi" w:hAnsiTheme="minorHAnsi" w:cstheme="minorHAnsi"/>
          <w:lang w:val="es-US"/>
        </w:rPr>
        <w:t>SB 117 limita el deber del distrito de responder oportunamente a la solicitud de un padre de una evaluación</w:t>
      </w:r>
      <w:r w:rsidR="003E4B51" w:rsidRPr="001E1BE1">
        <w:rPr>
          <w:rFonts w:asciiTheme="minorHAnsi" w:hAnsiTheme="minorHAnsi" w:cstheme="minorHAnsi"/>
          <w:spacing w:val="-1"/>
          <w:lang w:val="es-US"/>
        </w:rPr>
        <w:t xml:space="preserve"> </w:t>
      </w:r>
      <w:r w:rsidR="003E4B51" w:rsidRPr="001E1BE1">
        <w:rPr>
          <w:rFonts w:asciiTheme="minorHAnsi" w:hAnsiTheme="minorHAnsi" w:cstheme="minorHAnsi"/>
          <w:lang w:val="es-US"/>
        </w:rPr>
        <w:t>(</w:t>
      </w:r>
      <w:r w:rsidR="00CE7319" w:rsidRPr="001E1BE1">
        <w:rPr>
          <w:rFonts w:asciiTheme="minorHAnsi" w:hAnsiTheme="minorHAnsi" w:cstheme="minorHAnsi"/>
          <w:lang w:val="es-US"/>
        </w:rPr>
        <w:t>consultar la pregunta 2 anterior para obtener más información</w:t>
      </w:r>
      <w:r w:rsidR="003E4B51" w:rsidRPr="001E1BE1">
        <w:rPr>
          <w:rFonts w:asciiTheme="minorHAnsi" w:hAnsiTheme="minorHAnsi" w:cstheme="minorHAnsi"/>
          <w:lang w:val="es-US"/>
        </w:rPr>
        <w:t>).</w:t>
      </w:r>
    </w:p>
    <w:p w14:paraId="71A57FB9" w14:textId="77777777" w:rsidR="00CE7319" w:rsidRPr="001E1BE1" w:rsidRDefault="00CE7319">
      <w:pPr>
        <w:pStyle w:val="BodyText"/>
        <w:tabs>
          <w:tab w:val="left" w:pos="820"/>
        </w:tabs>
        <w:ind w:right="134" w:hanging="721"/>
        <w:rPr>
          <w:rFonts w:asciiTheme="minorHAnsi" w:hAnsiTheme="minorHAnsi" w:cstheme="minorHAnsi"/>
          <w:lang w:val="es-US"/>
        </w:rPr>
      </w:pPr>
    </w:p>
    <w:p w14:paraId="54AB9B74" w14:textId="77777777" w:rsidR="004C7042" w:rsidRPr="001E1BE1" w:rsidRDefault="004C7042">
      <w:pPr>
        <w:pStyle w:val="BodyText"/>
        <w:spacing w:before="11"/>
        <w:ind w:left="0"/>
        <w:rPr>
          <w:rFonts w:asciiTheme="minorHAnsi" w:hAnsiTheme="minorHAnsi" w:cstheme="minorHAnsi"/>
          <w:sz w:val="21"/>
          <w:lang w:val="es-US"/>
        </w:rPr>
      </w:pPr>
    </w:p>
    <w:p w14:paraId="56779DB6" w14:textId="438469FC" w:rsidR="004C7042" w:rsidRPr="001E1BE1" w:rsidRDefault="002D68CE">
      <w:pPr>
        <w:pStyle w:val="Heading1"/>
        <w:spacing w:before="1"/>
        <w:rPr>
          <w:rFonts w:asciiTheme="minorHAnsi" w:hAnsiTheme="minorHAnsi" w:cstheme="minorHAnsi"/>
          <w:lang w:val="es-US"/>
        </w:rPr>
      </w:pPr>
      <w:r w:rsidRPr="001E1BE1">
        <w:rPr>
          <w:rFonts w:asciiTheme="minorHAnsi" w:hAnsiTheme="minorHAnsi" w:cstheme="minorHAnsi"/>
          <w:color w:val="3E762B"/>
          <w:lang w:val="es-US"/>
        </w:rPr>
        <w:t>Programas Educativos Individualizados</w:t>
      </w:r>
      <w:r w:rsidR="003E4B51" w:rsidRPr="001E1BE1">
        <w:rPr>
          <w:rFonts w:asciiTheme="minorHAnsi" w:hAnsiTheme="minorHAnsi" w:cstheme="minorHAnsi"/>
          <w:color w:val="3E762B"/>
          <w:spacing w:val="-2"/>
          <w:lang w:val="es-US"/>
        </w:rPr>
        <w:t xml:space="preserve"> </w:t>
      </w:r>
      <w:r w:rsidR="003E4B51" w:rsidRPr="001E1BE1">
        <w:rPr>
          <w:rFonts w:asciiTheme="minorHAnsi" w:hAnsiTheme="minorHAnsi" w:cstheme="minorHAnsi"/>
          <w:color w:val="3E762B"/>
          <w:lang w:val="es-US"/>
        </w:rPr>
        <w:t>(</w:t>
      </w:r>
      <w:proofErr w:type="spellStart"/>
      <w:r w:rsidR="003E4B51" w:rsidRPr="001E1BE1">
        <w:rPr>
          <w:rFonts w:asciiTheme="minorHAnsi" w:hAnsiTheme="minorHAnsi" w:cstheme="minorHAnsi"/>
          <w:color w:val="3E762B"/>
          <w:lang w:val="es-US"/>
        </w:rPr>
        <w:t>IEPs</w:t>
      </w:r>
      <w:proofErr w:type="spellEnd"/>
      <w:r w:rsidRPr="001E1BE1">
        <w:rPr>
          <w:rFonts w:asciiTheme="minorHAnsi" w:hAnsiTheme="minorHAnsi" w:cstheme="minorHAnsi"/>
          <w:color w:val="3E762B"/>
          <w:lang w:val="es-US"/>
        </w:rPr>
        <w:t>, por sus siglas en inglés</w:t>
      </w:r>
      <w:r w:rsidR="003E4B51" w:rsidRPr="001E1BE1">
        <w:rPr>
          <w:rFonts w:asciiTheme="minorHAnsi" w:hAnsiTheme="minorHAnsi" w:cstheme="minorHAnsi"/>
          <w:color w:val="3E762B"/>
          <w:lang w:val="es-US"/>
        </w:rPr>
        <w:t>)</w:t>
      </w:r>
    </w:p>
    <w:p w14:paraId="45EA3086" w14:textId="176D9844" w:rsidR="004C7042" w:rsidRPr="001E1BE1" w:rsidRDefault="002D68CE">
      <w:pPr>
        <w:tabs>
          <w:tab w:val="left" w:pos="820"/>
        </w:tabs>
        <w:ind w:left="100"/>
        <w:rPr>
          <w:rFonts w:asciiTheme="minorHAnsi" w:hAnsiTheme="minorHAnsi" w:cstheme="minorHAnsi"/>
          <w:i/>
          <w:lang w:val="es-US"/>
        </w:rPr>
      </w:pPr>
      <w:r w:rsidRPr="001E1BE1">
        <w:rPr>
          <w:rFonts w:asciiTheme="minorHAnsi" w:hAnsiTheme="minorHAnsi" w:cstheme="minorHAnsi"/>
          <w:b/>
          <w:lang w:val="es-US"/>
        </w:rPr>
        <w:t>P</w:t>
      </w:r>
      <w:r w:rsidR="003E4B51" w:rsidRPr="001E1BE1">
        <w:rPr>
          <w:rFonts w:asciiTheme="minorHAnsi" w:hAnsiTheme="minorHAnsi" w:cstheme="minorHAnsi"/>
          <w:b/>
          <w:lang w:val="es-US"/>
        </w:rPr>
        <w:t>5:</w:t>
      </w:r>
      <w:r w:rsidR="003E4B51" w:rsidRPr="001E1BE1">
        <w:rPr>
          <w:rFonts w:asciiTheme="minorHAnsi" w:hAnsiTheme="minorHAnsi" w:cstheme="minorHAnsi"/>
          <w:b/>
          <w:lang w:val="es-US"/>
        </w:rPr>
        <w:tab/>
      </w:r>
      <w:r w:rsidRPr="001E1BE1">
        <w:rPr>
          <w:rFonts w:asciiTheme="minorHAnsi" w:hAnsiTheme="minorHAnsi" w:cstheme="minorHAnsi"/>
          <w:i/>
          <w:lang w:val="es-US"/>
        </w:rPr>
        <w:t>¿Se deben completar los IEP de aprendizaje a distancia para todos los niños con discapacidades?</w:t>
      </w:r>
    </w:p>
    <w:p w14:paraId="4454639D" w14:textId="39BA9B27" w:rsidR="004C7042" w:rsidRPr="001E1BE1" w:rsidRDefault="002D68CE">
      <w:pPr>
        <w:pStyle w:val="BodyText"/>
        <w:tabs>
          <w:tab w:val="left" w:pos="820"/>
        </w:tabs>
        <w:ind w:right="193" w:hanging="721"/>
        <w:rPr>
          <w:rFonts w:asciiTheme="minorHAnsi" w:hAnsiTheme="minorHAnsi" w:cstheme="minorHAnsi"/>
          <w:lang w:val="es-US"/>
        </w:rPr>
      </w:pPr>
      <w:r w:rsidRPr="001E1BE1">
        <w:rPr>
          <w:rFonts w:asciiTheme="minorHAnsi" w:hAnsiTheme="minorHAnsi" w:cstheme="minorHAnsi"/>
          <w:b/>
          <w:lang w:val="es-US"/>
        </w:rPr>
        <w:t>R</w:t>
      </w:r>
      <w:r w:rsidR="003E4B51" w:rsidRPr="001E1BE1">
        <w:rPr>
          <w:rFonts w:asciiTheme="minorHAnsi" w:hAnsiTheme="minorHAnsi" w:cstheme="minorHAnsi"/>
          <w:b/>
          <w:lang w:val="es-US"/>
        </w:rPr>
        <w:t>:</w:t>
      </w:r>
      <w:r w:rsidR="003E4B51" w:rsidRPr="001E1BE1">
        <w:rPr>
          <w:rFonts w:asciiTheme="minorHAnsi" w:hAnsiTheme="minorHAnsi" w:cstheme="minorHAnsi"/>
          <w:b/>
          <w:lang w:val="es-US"/>
        </w:rPr>
        <w:tab/>
      </w:r>
      <w:r w:rsidRPr="001E1BE1">
        <w:rPr>
          <w:rFonts w:asciiTheme="minorHAnsi" w:hAnsiTheme="minorHAnsi" w:cstheme="minorHAnsi"/>
          <w:lang w:val="es-US"/>
        </w:rPr>
        <w:t>Si un niño está recibiendo TODOS los servicios de su IEP, no es necesario realizar un IEP de aprendizaje a distancia únicamente para documentar que los servicios presenciales ahora se brindan virtualmente</w:t>
      </w:r>
      <w:r w:rsidR="003E4B51" w:rsidRPr="001E1BE1">
        <w:rPr>
          <w:rFonts w:asciiTheme="minorHAnsi" w:hAnsiTheme="minorHAnsi" w:cstheme="minorHAnsi"/>
          <w:lang w:val="es-US"/>
        </w:rPr>
        <w:t xml:space="preserve">. </w:t>
      </w:r>
      <w:r w:rsidRPr="001E1BE1">
        <w:rPr>
          <w:rFonts w:asciiTheme="minorHAnsi" w:hAnsiTheme="minorHAnsi" w:cstheme="minorHAnsi"/>
          <w:lang w:val="es-US"/>
        </w:rPr>
        <w:t>Si no se proporciona alguno de los servicios del IEP de un niño, se debe convocar un IEP de aprendizaje a distancia para discutir que servicios necesita un niño durante el cierre de la escuela física para poder acceder a su educación a la par con sus compañeros e identificar como esos servicios pueden ser razonablemente proporcionados</w:t>
      </w:r>
      <w:r w:rsidR="003E4B51" w:rsidRPr="001E1BE1">
        <w:rPr>
          <w:rFonts w:asciiTheme="minorHAnsi" w:hAnsiTheme="minorHAnsi" w:cstheme="minorHAnsi"/>
          <w:lang w:val="es-US"/>
        </w:rPr>
        <w:t>.</w:t>
      </w:r>
      <w:r w:rsidR="003E4B51" w:rsidRPr="001E1BE1">
        <w:rPr>
          <w:rFonts w:asciiTheme="minorHAnsi" w:hAnsiTheme="minorHAnsi" w:cstheme="minorHAnsi"/>
          <w:spacing w:val="-3"/>
          <w:lang w:val="es-US"/>
        </w:rPr>
        <w:t xml:space="preserve"> </w:t>
      </w:r>
      <w:r w:rsidRPr="001E1BE1">
        <w:rPr>
          <w:rFonts w:asciiTheme="minorHAnsi" w:hAnsiTheme="minorHAnsi" w:cstheme="minorHAnsi"/>
          <w:lang w:val="es-US"/>
        </w:rPr>
        <w:t>Por lo general, esto sería una enmienda del IEP.</w:t>
      </w:r>
    </w:p>
    <w:p w14:paraId="747E5D31" w14:textId="77777777" w:rsidR="004C7042" w:rsidRPr="001E1BE1" w:rsidRDefault="004C7042">
      <w:pPr>
        <w:pStyle w:val="BodyText"/>
        <w:spacing w:before="2"/>
        <w:ind w:left="0"/>
        <w:rPr>
          <w:rFonts w:asciiTheme="minorHAnsi" w:hAnsiTheme="minorHAnsi" w:cstheme="minorHAnsi"/>
          <w:lang w:val="es-US"/>
        </w:rPr>
      </w:pPr>
    </w:p>
    <w:p w14:paraId="2ECA14DE" w14:textId="0E6C0024" w:rsidR="004C7042" w:rsidRPr="001E1BE1" w:rsidRDefault="002D68CE">
      <w:pPr>
        <w:tabs>
          <w:tab w:val="left" w:pos="820"/>
        </w:tabs>
        <w:ind w:left="100"/>
        <w:rPr>
          <w:rFonts w:asciiTheme="minorHAnsi" w:hAnsiTheme="minorHAnsi" w:cstheme="minorHAnsi"/>
          <w:i/>
          <w:lang w:val="es-US"/>
        </w:rPr>
      </w:pPr>
      <w:r w:rsidRPr="001E1BE1">
        <w:rPr>
          <w:rFonts w:asciiTheme="minorHAnsi" w:hAnsiTheme="minorHAnsi" w:cstheme="minorHAnsi"/>
          <w:b/>
          <w:lang w:val="es-US"/>
        </w:rPr>
        <w:t>P</w:t>
      </w:r>
      <w:r w:rsidR="003E4B51" w:rsidRPr="001E1BE1">
        <w:rPr>
          <w:rFonts w:asciiTheme="minorHAnsi" w:hAnsiTheme="minorHAnsi" w:cstheme="minorHAnsi"/>
          <w:b/>
          <w:lang w:val="es-US"/>
        </w:rPr>
        <w:t>6:</w:t>
      </w:r>
      <w:r w:rsidR="003E4B51" w:rsidRPr="001E1BE1">
        <w:rPr>
          <w:rFonts w:asciiTheme="minorHAnsi" w:hAnsiTheme="minorHAnsi" w:cstheme="minorHAnsi"/>
          <w:b/>
          <w:lang w:val="es-US"/>
        </w:rPr>
        <w:tab/>
      </w:r>
      <w:r w:rsidRPr="001E1BE1">
        <w:rPr>
          <w:rFonts w:asciiTheme="minorHAnsi" w:hAnsiTheme="minorHAnsi" w:cstheme="minorHAnsi"/>
          <w:i/>
          <w:lang w:val="es-US"/>
        </w:rPr>
        <w:t>¿Es necesario realizar otros tipos de IEP durante los cierres de escuelas físicas causados por el COVID-19?</w:t>
      </w:r>
    </w:p>
    <w:p w14:paraId="7B0C908E" w14:textId="64B48957" w:rsidR="002D68CE" w:rsidRPr="001E1BE1" w:rsidRDefault="002D68CE" w:rsidP="002D68CE">
      <w:pPr>
        <w:pStyle w:val="BodyText"/>
        <w:tabs>
          <w:tab w:val="left" w:pos="820"/>
        </w:tabs>
        <w:spacing w:before="3" w:line="237" w:lineRule="auto"/>
        <w:ind w:right="460" w:hanging="721"/>
        <w:rPr>
          <w:rFonts w:asciiTheme="minorHAnsi" w:hAnsiTheme="minorHAnsi" w:cstheme="minorHAnsi"/>
          <w:lang w:val="es-US"/>
        </w:rPr>
      </w:pPr>
      <w:r w:rsidRPr="001E1BE1">
        <w:rPr>
          <w:rFonts w:asciiTheme="minorHAnsi" w:hAnsiTheme="minorHAnsi" w:cstheme="minorHAnsi"/>
          <w:b/>
          <w:lang w:val="es-US"/>
        </w:rPr>
        <w:t>R</w:t>
      </w:r>
      <w:r w:rsidR="003E4B51" w:rsidRPr="001E1BE1">
        <w:rPr>
          <w:rFonts w:asciiTheme="minorHAnsi" w:hAnsiTheme="minorHAnsi" w:cstheme="minorHAnsi"/>
          <w:b/>
          <w:lang w:val="es-US"/>
        </w:rPr>
        <w:t>:</w:t>
      </w:r>
      <w:r w:rsidR="003E4B51" w:rsidRPr="001E1BE1">
        <w:rPr>
          <w:rFonts w:asciiTheme="minorHAnsi" w:hAnsiTheme="minorHAnsi" w:cstheme="minorHAnsi"/>
          <w:b/>
          <w:lang w:val="es-US"/>
        </w:rPr>
        <w:tab/>
      </w:r>
      <w:r w:rsidRPr="001E1BE1">
        <w:rPr>
          <w:rFonts w:asciiTheme="minorHAnsi" w:hAnsiTheme="minorHAnsi" w:cstheme="minorHAnsi"/>
          <w:lang w:val="es-US"/>
        </w:rPr>
        <w:t>Sí</w:t>
      </w:r>
      <w:r w:rsidR="003E4B51" w:rsidRPr="001E1BE1">
        <w:rPr>
          <w:rFonts w:asciiTheme="minorHAnsi" w:hAnsiTheme="minorHAnsi" w:cstheme="minorHAnsi"/>
          <w:lang w:val="es-US"/>
        </w:rPr>
        <w:t xml:space="preserve">, </w:t>
      </w:r>
      <w:r w:rsidRPr="001E1BE1">
        <w:rPr>
          <w:rFonts w:asciiTheme="minorHAnsi" w:hAnsiTheme="minorHAnsi" w:cstheme="minorHAnsi"/>
          <w:lang w:val="es-US"/>
        </w:rPr>
        <w:t>los IEP anuales y trienales deben realizarse una vez al año y cada tres años, respectivamente</w:t>
      </w:r>
      <w:r w:rsidR="003E4B51" w:rsidRPr="001E1BE1">
        <w:rPr>
          <w:rFonts w:asciiTheme="minorHAnsi" w:hAnsiTheme="minorHAnsi" w:cstheme="minorHAnsi"/>
          <w:lang w:val="es-US"/>
        </w:rPr>
        <w:t xml:space="preserve">. </w:t>
      </w:r>
      <w:r w:rsidRPr="001E1BE1">
        <w:rPr>
          <w:rFonts w:asciiTheme="minorHAnsi" w:hAnsiTheme="minorHAnsi" w:cstheme="minorHAnsi"/>
          <w:lang w:val="es-US"/>
        </w:rPr>
        <w:t>Las leyes federales y estatales aún requieren que estos IEP sean convocados por los distritos escolares a tiempo</w:t>
      </w:r>
      <w:r w:rsidR="003E4B51" w:rsidRPr="001E1BE1">
        <w:rPr>
          <w:rFonts w:asciiTheme="minorHAnsi" w:hAnsiTheme="minorHAnsi" w:cstheme="minorHAnsi"/>
          <w:lang w:val="es-US"/>
        </w:rPr>
        <w:t>.</w:t>
      </w:r>
    </w:p>
    <w:p w14:paraId="5DB27072" w14:textId="77777777" w:rsidR="002D68CE" w:rsidRPr="001E1BE1" w:rsidRDefault="002D68CE" w:rsidP="002D68CE">
      <w:pPr>
        <w:pStyle w:val="BodyText"/>
        <w:tabs>
          <w:tab w:val="left" w:pos="820"/>
        </w:tabs>
        <w:spacing w:before="3" w:line="237" w:lineRule="auto"/>
        <w:ind w:right="460" w:hanging="721"/>
        <w:rPr>
          <w:rFonts w:asciiTheme="minorHAnsi" w:hAnsiTheme="minorHAnsi" w:cstheme="minorHAnsi"/>
          <w:b/>
          <w:lang w:val="es-US"/>
        </w:rPr>
      </w:pPr>
    </w:p>
    <w:p w14:paraId="41B751AA" w14:textId="1F84AE16" w:rsidR="004C7042" w:rsidRPr="001E1BE1" w:rsidRDefault="002D68CE" w:rsidP="002D68CE">
      <w:pPr>
        <w:pStyle w:val="BodyText"/>
        <w:tabs>
          <w:tab w:val="left" w:pos="820"/>
        </w:tabs>
        <w:spacing w:before="3" w:line="237" w:lineRule="auto"/>
        <w:ind w:right="460" w:hanging="721"/>
        <w:rPr>
          <w:rFonts w:asciiTheme="minorHAnsi" w:hAnsiTheme="minorHAnsi" w:cstheme="minorHAnsi"/>
          <w:i/>
          <w:lang w:val="es-US"/>
        </w:rPr>
      </w:pPr>
      <w:r w:rsidRPr="001E1BE1">
        <w:rPr>
          <w:rFonts w:asciiTheme="minorHAnsi" w:hAnsiTheme="minorHAnsi" w:cstheme="minorHAnsi"/>
          <w:b/>
          <w:lang w:val="es-US"/>
        </w:rPr>
        <w:t>P</w:t>
      </w:r>
      <w:r w:rsidR="003E4B51" w:rsidRPr="001E1BE1">
        <w:rPr>
          <w:rFonts w:asciiTheme="minorHAnsi" w:hAnsiTheme="minorHAnsi" w:cstheme="minorHAnsi"/>
          <w:b/>
          <w:lang w:val="es-US"/>
        </w:rPr>
        <w:t>7:</w:t>
      </w:r>
      <w:r w:rsidR="003E4B51" w:rsidRPr="001E1BE1">
        <w:rPr>
          <w:rFonts w:asciiTheme="minorHAnsi" w:hAnsiTheme="minorHAnsi" w:cstheme="minorHAnsi"/>
          <w:b/>
          <w:lang w:val="es-US"/>
        </w:rPr>
        <w:tab/>
      </w:r>
      <w:r w:rsidRPr="001E1BE1">
        <w:rPr>
          <w:rFonts w:asciiTheme="minorHAnsi" w:hAnsiTheme="minorHAnsi" w:cstheme="minorHAnsi"/>
          <w:i/>
          <w:lang w:val="es-US"/>
        </w:rPr>
        <w:t>¿Quién puede solicitar una reunión del IEP de aprendizaje a distancia?</w:t>
      </w:r>
    </w:p>
    <w:p w14:paraId="30C4ADF1" w14:textId="115145C2" w:rsidR="004C7042" w:rsidRPr="001E1BE1" w:rsidRDefault="002D68CE">
      <w:pPr>
        <w:pStyle w:val="BodyText"/>
        <w:tabs>
          <w:tab w:val="left" w:pos="820"/>
        </w:tabs>
        <w:spacing w:before="1"/>
        <w:ind w:right="334" w:hanging="721"/>
        <w:rPr>
          <w:rFonts w:asciiTheme="minorHAnsi" w:hAnsiTheme="minorHAnsi" w:cstheme="minorHAnsi"/>
          <w:lang w:val="es-US"/>
        </w:rPr>
      </w:pPr>
      <w:r w:rsidRPr="001E1BE1">
        <w:rPr>
          <w:rFonts w:asciiTheme="minorHAnsi" w:hAnsiTheme="minorHAnsi" w:cstheme="minorHAnsi"/>
          <w:b/>
          <w:lang w:val="es-US"/>
        </w:rPr>
        <w:t>R</w:t>
      </w:r>
      <w:r w:rsidR="003E4B51" w:rsidRPr="001E1BE1">
        <w:rPr>
          <w:rFonts w:asciiTheme="minorHAnsi" w:hAnsiTheme="minorHAnsi" w:cstheme="minorHAnsi"/>
          <w:b/>
          <w:lang w:val="es-US"/>
        </w:rPr>
        <w:t>:</w:t>
      </w:r>
      <w:r w:rsidR="003E4B51" w:rsidRPr="001E1BE1">
        <w:rPr>
          <w:rFonts w:asciiTheme="minorHAnsi" w:hAnsiTheme="minorHAnsi" w:cstheme="minorHAnsi"/>
          <w:b/>
          <w:lang w:val="es-US"/>
        </w:rPr>
        <w:tab/>
      </w:r>
      <w:r w:rsidRPr="001E1BE1">
        <w:rPr>
          <w:rFonts w:asciiTheme="minorHAnsi" w:hAnsiTheme="minorHAnsi" w:cstheme="minorHAnsi"/>
          <w:lang w:val="es-US"/>
        </w:rPr>
        <w:t xml:space="preserve">Cualquiera puede solicitar una reunión del IEP para un niño, pero en última instancia, es el deber del </w:t>
      </w:r>
      <w:r w:rsidR="009964B7" w:rsidRPr="009964B7">
        <w:rPr>
          <w:rFonts w:asciiTheme="minorHAnsi" w:hAnsiTheme="minorHAnsi" w:cstheme="minorHAnsi"/>
          <w:lang w:val="es-US"/>
        </w:rPr>
        <w:t>poseedor de derechos</w:t>
      </w:r>
      <w:r w:rsidR="002A4406">
        <w:rPr>
          <w:rFonts w:asciiTheme="minorHAnsi" w:hAnsiTheme="minorHAnsi" w:cstheme="minorHAnsi"/>
          <w:lang w:val="es-US"/>
        </w:rPr>
        <w:t xml:space="preserve"> </w:t>
      </w:r>
      <w:r w:rsidRPr="001E1BE1">
        <w:rPr>
          <w:rFonts w:asciiTheme="minorHAnsi" w:hAnsiTheme="minorHAnsi" w:cstheme="minorHAnsi"/>
          <w:lang w:val="es-US"/>
        </w:rPr>
        <w:t>educativos solicitar un IEP de aprendizaje a distancia, ya que generalmente es su responsabilidad defender los mejores intereses del niño</w:t>
      </w:r>
      <w:r w:rsidR="003E4B51" w:rsidRPr="001E1BE1">
        <w:rPr>
          <w:rFonts w:asciiTheme="minorHAnsi" w:hAnsiTheme="minorHAnsi" w:cstheme="minorHAnsi"/>
          <w:lang w:val="es-US"/>
        </w:rPr>
        <w:t xml:space="preserve">. </w:t>
      </w:r>
      <w:r w:rsidR="002D29BC" w:rsidRPr="001E1BE1">
        <w:rPr>
          <w:rFonts w:asciiTheme="minorHAnsi" w:hAnsiTheme="minorHAnsi" w:cstheme="minorHAnsi"/>
          <w:lang w:val="es-US"/>
        </w:rPr>
        <w:t>Para jóvenes que viven en hogares grupales o Programas Terapéuticos Residenciales a Corto Plazo (STRTP, por sus siglas en inglés)</w:t>
      </w:r>
      <w:r w:rsidR="003E4B51" w:rsidRPr="001E1BE1">
        <w:rPr>
          <w:rFonts w:asciiTheme="minorHAnsi" w:hAnsiTheme="minorHAnsi" w:cstheme="minorHAnsi"/>
          <w:lang w:val="es-US"/>
        </w:rPr>
        <w:t xml:space="preserve">, </w:t>
      </w:r>
      <w:r w:rsidR="002D29BC" w:rsidRPr="001E1BE1">
        <w:rPr>
          <w:rFonts w:asciiTheme="minorHAnsi" w:hAnsiTheme="minorHAnsi" w:cstheme="minorHAnsi"/>
          <w:lang w:val="es-US"/>
        </w:rPr>
        <w:t xml:space="preserve">sigue siendo responsabilidad del </w:t>
      </w:r>
      <w:r w:rsidR="00801D62" w:rsidRPr="00801D62">
        <w:rPr>
          <w:rFonts w:asciiTheme="minorHAnsi" w:hAnsiTheme="minorHAnsi" w:cstheme="minorHAnsi"/>
          <w:lang w:val="es-US"/>
        </w:rPr>
        <w:t>poseedor de derechos</w:t>
      </w:r>
      <w:r w:rsidR="00801D62">
        <w:rPr>
          <w:rFonts w:asciiTheme="minorHAnsi" w:hAnsiTheme="minorHAnsi" w:cstheme="minorHAnsi"/>
          <w:lang w:val="es-US"/>
        </w:rPr>
        <w:t xml:space="preserve"> </w:t>
      </w:r>
      <w:r w:rsidR="002D29BC" w:rsidRPr="001E1BE1">
        <w:rPr>
          <w:rFonts w:asciiTheme="minorHAnsi" w:hAnsiTheme="minorHAnsi" w:cstheme="minorHAnsi"/>
          <w:lang w:val="es-US"/>
        </w:rPr>
        <w:t>educativos del niño solicitar una reunión del IEP de educación a distancia</w:t>
      </w:r>
      <w:r w:rsidR="003E4B51" w:rsidRPr="001E1BE1">
        <w:rPr>
          <w:rFonts w:asciiTheme="minorHAnsi" w:hAnsiTheme="minorHAnsi" w:cstheme="minorHAnsi"/>
          <w:lang w:val="es-US"/>
        </w:rPr>
        <w:t xml:space="preserve">. </w:t>
      </w:r>
      <w:r w:rsidR="002D29BC" w:rsidRPr="001E1BE1">
        <w:rPr>
          <w:rFonts w:asciiTheme="minorHAnsi" w:hAnsiTheme="minorHAnsi" w:cstheme="minorHAnsi"/>
          <w:lang w:val="es-US"/>
        </w:rPr>
        <w:t>Los STRTP conservan la responsabilidad de satisfacer las necesidades del niño, incluido el apoyo a su educación</w:t>
      </w:r>
      <w:r w:rsidR="003E4B51" w:rsidRPr="001E1BE1">
        <w:rPr>
          <w:rFonts w:asciiTheme="minorHAnsi" w:hAnsiTheme="minorHAnsi" w:cstheme="minorHAnsi"/>
          <w:lang w:val="es-US"/>
        </w:rPr>
        <w:t xml:space="preserve">. </w:t>
      </w:r>
      <w:r w:rsidR="002D29BC" w:rsidRPr="001E1BE1">
        <w:rPr>
          <w:rFonts w:asciiTheme="minorHAnsi" w:hAnsiTheme="minorHAnsi" w:cstheme="minorHAnsi"/>
          <w:lang w:val="es-US"/>
        </w:rPr>
        <w:t>El personal del STRTP puede solicitar un IEP de aprendizaje a distancia para un niño</w:t>
      </w:r>
      <w:r w:rsidR="003E4B51" w:rsidRPr="001E1BE1">
        <w:rPr>
          <w:rFonts w:asciiTheme="minorHAnsi" w:hAnsiTheme="minorHAnsi" w:cstheme="minorHAnsi"/>
          <w:lang w:val="es-US"/>
        </w:rPr>
        <w:t xml:space="preserve">. </w:t>
      </w:r>
      <w:r w:rsidR="002D29BC" w:rsidRPr="001E1BE1">
        <w:rPr>
          <w:rFonts w:asciiTheme="minorHAnsi" w:hAnsiTheme="minorHAnsi" w:cstheme="minorHAnsi"/>
          <w:lang w:val="es-US"/>
        </w:rPr>
        <w:t xml:space="preserve">También deben trabajar con </w:t>
      </w:r>
      <w:r w:rsidR="00801D62">
        <w:rPr>
          <w:rFonts w:asciiTheme="minorHAnsi" w:hAnsiTheme="minorHAnsi" w:cstheme="minorHAnsi"/>
          <w:lang w:val="es-US"/>
        </w:rPr>
        <w:t xml:space="preserve">el </w:t>
      </w:r>
      <w:r w:rsidR="00801D62" w:rsidRPr="00801D62">
        <w:rPr>
          <w:rFonts w:asciiTheme="minorHAnsi" w:hAnsiTheme="minorHAnsi" w:cstheme="minorHAnsi"/>
          <w:lang w:val="es-US"/>
        </w:rPr>
        <w:t>poseedor de derechos educativos</w:t>
      </w:r>
      <w:r w:rsidR="002D29BC" w:rsidRPr="001E1BE1">
        <w:rPr>
          <w:rFonts w:asciiTheme="minorHAnsi" w:hAnsiTheme="minorHAnsi" w:cstheme="minorHAnsi"/>
          <w:lang w:val="es-US"/>
        </w:rPr>
        <w:t xml:space="preserve"> del niño para asegurarse de que se satisfagan sus necesidades educativas, incluido el trabajo con el trabajador social y el abogado del niño para identificar al </w:t>
      </w:r>
      <w:r w:rsidR="000D442F" w:rsidRPr="000D442F">
        <w:rPr>
          <w:rFonts w:asciiTheme="minorHAnsi" w:hAnsiTheme="minorHAnsi" w:cstheme="minorHAnsi"/>
          <w:lang w:val="es-US"/>
        </w:rPr>
        <w:t>poseedor de derechos educativos</w:t>
      </w:r>
      <w:r w:rsidR="003E4B51" w:rsidRPr="001E1BE1">
        <w:rPr>
          <w:rFonts w:asciiTheme="minorHAnsi" w:hAnsiTheme="minorHAnsi" w:cstheme="minorHAnsi"/>
          <w:lang w:val="es-US"/>
        </w:rPr>
        <w:t>.</w:t>
      </w:r>
    </w:p>
    <w:p w14:paraId="0451BF76" w14:textId="77777777" w:rsidR="004C7042" w:rsidRPr="001E1BE1" w:rsidRDefault="004C7042">
      <w:pPr>
        <w:pStyle w:val="BodyText"/>
        <w:spacing w:before="11"/>
        <w:ind w:left="0"/>
        <w:rPr>
          <w:rFonts w:asciiTheme="minorHAnsi" w:hAnsiTheme="minorHAnsi" w:cstheme="minorHAnsi"/>
          <w:sz w:val="21"/>
          <w:lang w:val="es-US"/>
        </w:rPr>
      </w:pPr>
    </w:p>
    <w:p w14:paraId="4F2ABB3A" w14:textId="0F99FDBD" w:rsidR="004C7042" w:rsidRPr="001E1BE1" w:rsidRDefault="002D29BC">
      <w:pPr>
        <w:tabs>
          <w:tab w:val="left" w:pos="820"/>
        </w:tabs>
        <w:spacing w:before="1"/>
        <w:ind w:left="100"/>
        <w:rPr>
          <w:rFonts w:asciiTheme="minorHAnsi" w:hAnsiTheme="minorHAnsi" w:cstheme="minorHAnsi"/>
          <w:i/>
          <w:lang w:val="es-US"/>
        </w:rPr>
      </w:pPr>
      <w:r w:rsidRPr="001E1BE1">
        <w:rPr>
          <w:rFonts w:asciiTheme="minorHAnsi" w:hAnsiTheme="minorHAnsi" w:cstheme="minorHAnsi"/>
          <w:b/>
          <w:lang w:val="es-US"/>
        </w:rPr>
        <w:t>P</w:t>
      </w:r>
      <w:r w:rsidR="003E4B51" w:rsidRPr="001E1BE1">
        <w:rPr>
          <w:rFonts w:asciiTheme="minorHAnsi" w:hAnsiTheme="minorHAnsi" w:cstheme="minorHAnsi"/>
          <w:b/>
          <w:lang w:val="es-US"/>
        </w:rPr>
        <w:t>8:</w:t>
      </w:r>
      <w:r w:rsidR="003E4B51" w:rsidRPr="001E1BE1">
        <w:rPr>
          <w:rFonts w:asciiTheme="minorHAnsi" w:hAnsiTheme="minorHAnsi" w:cstheme="minorHAnsi"/>
          <w:b/>
          <w:lang w:val="es-US"/>
        </w:rPr>
        <w:tab/>
      </w:r>
      <w:r w:rsidRPr="001E1BE1">
        <w:rPr>
          <w:rFonts w:asciiTheme="minorHAnsi" w:hAnsiTheme="minorHAnsi" w:cstheme="minorHAnsi"/>
          <w:i/>
          <w:lang w:val="es-US"/>
        </w:rPr>
        <w:t>¿Dónde y a quién se debe enviar una carta de solicitud del IEP de educación a distancia?</w:t>
      </w:r>
    </w:p>
    <w:p w14:paraId="5FA19FBA" w14:textId="616BE304" w:rsidR="004C7042" w:rsidRPr="001E1BE1" w:rsidRDefault="002D29BC" w:rsidP="00F8708B">
      <w:pPr>
        <w:pStyle w:val="BodyText"/>
        <w:tabs>
          <w:tab w:val="left" w:pos="820"/>
        </w:tabs>
        <w:ind w:right="319" w:hanging="721"/>
        <w:rPr>
          <w:rFonts w:asciiTheme="minorHAnsi" w:hAnsiTheme="minorHAnsi" w:cstheme="minorHAnsi"/>
          <w:lang w:val="es-US"/>
        </w:rPr>
      </w:pPr>
      <w:r w:rsidRPr="001E1BE1">
        <w:rPr>
          <w:rFonts w:asciiTheme="minorHAnsi" w:hAnsiTheme="minorHAnsi" w:cstheme="minorHAnsi"/>
          <w:b/>
          <w:lang w:val="es-US"/>
        </w:rPr>
        <w:t>R</w:t>
      </w:r>
      <w:r w:rsidR="003E4B51" w:rsidRPr="001E1BE1">
        <w:rPr>
          <w:rFonts w:asciiTheme="minorHAnsi" w:hAnsiTheme="minorHAnsi" w:cstheme="minorHAnsi"/>
          <w:b/>
          <w:lang w:val="es-US"/>
        </w:rPr>
        <w:t>:</w:t>
      </w:r>
      <w:r w:rsidR="003E4B51" w:rsidRPr="001E1BE1">
        <w:rPr>
          <w:rFonts w:asciiTheme="minorHAnsi" w:hAnsiTheme="minorHAnsi" w:cstheme="minorHAnsi"/>
          <w:b/>
          <w:lang w:val="es-US"/>
        </w:rPr>
        <w:tab/>
      </w:r>
      <w:r w:rsidR="00BC0982" w:rsidRPr="001E1BE1">
        <w:rPr>
          <w:rFonts w:asciiTheme="minorHAnsi" w:hAnsiTheme="minorHAnsi" w:cstheme="minorHAnsi"/>
          <w:lang w:val="es-US"/>
        </w:rPr>
        <w:t>Las cartas de muestra del IEP de aprendizaje a distancia en inglés/español se pueden encontrar en</w:t>
      </w:r>
      <w:r w:rsidR="003E4B51" w:rsidRPr="001E1BE1">
        <w:rPr>
          <w:rFonts w:asciiTheme="minorHAnsi" w:hAnsiTheme="minorHAnsi" w:cstheme="minorHAnsi"/>
          <w:lang w:val="es-US"/>
        </w:rPr>
        <w:t xml:space="preserve">: </w:t>
      </w:r>
      <w:hyperlink r:id="rId6">
        <w:r w:rsidR="003E4B51" w:rsidRPr="001E1BE1">
          <w:rPr>
            <w:rFonts w:asciiTheme="minorHAnsi" w:hAnsiTheme="minorHAnsi" w:cstheme="minorHAnsi"/>
            <w:color w:val="0000FF"/>
            <w:u w:val="single" w:color="0000FF"/>
            <w:lang w:val="es-US"/>
          </w:rPr>
          <w:t>https://kids-alliance.org/covid-</w:t>
        </w:r>
      </w:hyperlink>
      <w:r w:rsidR="003E4B51" w:rsidRPr="001E1BE1">
        <w:rPr>
          <w:rFonts w:asciiTheme="minorHAnsi" w:hAnsiTheme="minorHAnsi" w:cstheme="minorHAnsi"/>
          <w:color w:val="0000FF"/>
          <w:spacing w:val="-42"/>
          <w:lang w:val="es-US"/>
        </w:rPr>
        <w:t xml:space="preserve"> </w:t>
      </w:r>
      <w:hyperlink r:id="rId7">
        <w:r w:rsidR="003E4B51" w:rsidRPr="001E1BE1">
          <w:rPr>
            <w:rFonts w:asciiTheme="minorHAnsi" w:hAnsiTheme="minorHAnsi" w:cstheme="minorHAnsi"/>
            <w:color w:val="0000FF"/>
            <w:u w:val="single" w:color="0000FF"/>
            <w:lang w:val="es-US"/>
          </w:rPr>
          <w:t>19/</w:t>
        </w:r>
        <w:r w:rsidR="003E4B51" w:rsidRPr="001E1BE1">
          <w:rPr>
            <w:rFonts w:asciiTheme="minorHAnsi" w:hAnsiTheme="minorHAnsi" w:cstheme="minorHAnsi"/>
            <w:lang w:val="es-US"/>
          </w:rPr>
          <w:t xml:space="preserve">. </w:t>
        </w:r>
      </w:hyperlink>
      <w:r w:rsidR="00BC0982" w:rsidRPr="001E1BE1">
        <w:rPr>
          <w:lang w:val="es-US"/>
        </w:rPr>
        <w:t xml:space="preserve"> </w:t>
      </w:r>
      <w:r w:rsidR="00BC0982" w:rsidRPr="001E1BE1">
        <w:rPr>
          <w:rFonts w:asciiTheme="minorHAnsi" w:hAnsiTheme="minorHAnsi" w:cstheme="minorHAnsi"/>
          <w:lang w:val="es-US"/>
        </w:rPr>
        <w:t>La carta debe dirigirse al contacto de educación especial o al director de la escuela o al personal del distrito, según el tamaño del distrito escolar del niño</w:t>
      </w:r>
      <w:r w:rsidR="003E4B51" w:rsidRPr="001E1BE1">
        <w:rPr>
          <w:rFonts w:asciiTheme="minorHAnsi" w:hAnsiTheme="minorHAnsi" w:cstheme="minorHAnsi"/>
          <w:lang w:val="es-US"/>
        </w:rPr>
        <w:t xml:space="preserve">: </w:t>
      </w:r>
      <w:r w:rsidR="00D149E0">
        <w:rPr>
          <w:rFonts w:asciiTheme="minorHAnsi" w:hAnsiTheme="minorHAnsi" w:cstheme="minorHAnsi"/>
          <w:lang w:val="es-US"/>
        </w:rPr>
        <w:t>e</w:t>
      </w:r>
      <w:r w:rsidR="00F8708B" w:rsidRPr="001E1BE1">
        <w:rPr>
          <w:rFonts w:asciiTheme="minorHAnsi" w:hAnsiTheme="minorHAnsi" w:cstheme="minorHAnsi"/>
          <w:lang w:val="es-US"/>
        </w:rPr>
        <w:t>n distritos muy grandes, como el Distrito Escolar Unificado de Los Ángeles (LAUSD, por sus siglas en inglés), la carta debe enviarse a su contacto de educación especial en la escuela del niño, como su maestro de educación especial o gestor de casos</w:t>
      </w:r>
      <w:r w:rsidR="003E4B51" w:rsidRPr="001E1BE1">
        <w:rPr>
          <w:rFonts w:asciiTheme="minorHAnsi" w:hAnsiTheme="minorHAnsi" w:cstheme="minorHAnsi"/>
          <w:lang w:val="es-US"/>
        </w:rPr>
        <w:t xml:space="preserve">. </w:t>
      </w:r>
      <w:r w:rsidR="00F8708B" w:rsidRPr="001E1BE1">
        <w:rPr>
          <w:rFonts w:asciiTheme="minorHAnsi" w:hAnsiTheme="minorHAnsi" w:cstheme="minorHAnsi"/>
          <w:lang w:val="es-US"/>
        </w:rPr>
        <w:t>También se puede enviar al director del niño.</w:t>
      </w:r>
      <w:r w:rsidR="003E4B51" w:rsidRPr="001E1BE1">
        <w:rPr>
          <w:rFonts w:asciiTheme="minorHAnsi" w:hAnsiTheme="minorHAnsi" w:cstheme="minorHAnsi"/>
          <w:lang w:val="es-US"/>
        </w:rPr>
        <w:t xml:space="preserve"> </w:t>
      </w:r>
      <w:r w:rsidR="00F8708B" w:rsidRPr="001E1BE1">
        <w:rPr>
          <w:rFonts w:asciiTheme="minorHAnsi" w:hAnsiTheme="minorHAnsi" w:cstheme="minorHAnsi"/>
          <w:lang w:val="es-US"/>
        </w:rPr>
        <w:t>En distritos más pequeños, puede haber personal del distrito adjunto al programa IEP del niño, como un especialista del programa, al que se debe enviar la carta</w:t>
      </w:r>
      <w:r w:rsidR="003E4B51" w:rsidRPr="001E1BE1">
        <w:rPr>
          <w:rFonts w:asciiTheme="minorHAnsi" w:hAnsiTheme="minorHAnsi" w:cstheme="minorHAnsi"/>
          <w:lang w:val="es-US"/>
        </w:rPr>
        <w:t>.</w:t>
      </w:r>
      <w:r w:rsidR="003E4B51" w:rsidRPr="001E1BE1">
        <w:rPr>
          <w:rFonts w:asciiTheme="minorHAnsi" w:hAnsiTheme="minorHAnsi" w:cstheme="minorHAnsi"/>
          <w:spacing w:val="-2"/>
          <w:lang w:val="es-US"/>
        </w:rPr>
        <w:t xml:space="preserve"> </w:t>
      </w:r>
      <w:r w:rsidR="00F8708B" w:rsidRPr="001E1BE1">
        <w:rPr>
          <w:rFonts w:asciiTheme="minorHAnsi" w:hAnsiTheme="minorHAnsi" w:cstheme="minorHAnsi"/>
          <w:lang w:val="es-US"/>
        </w:rPr>
        <w:t>También se puede enviar al Director de Educación Especial del distrito</w:t>
      </w:r>
      <w:r w:rsidR="003E4B51" w:rsidRPr="001E1BE1">
        <w:rPr>
          <w:rFonts w:asciiTheme="minorHAnsi" w:hAnsiTheme="minorHAnsi" w:cstheme="minorHAnsi"/>
          <w:lang w:val="es-US"/>
        </w:rPr>
        <w:t>.</w:t>
      </w:r>
    </w:p>
    <w:p w14:paraId="56798AF2" w14:textId="77777777" w:rsidR="004C7042" w:rsidRPr="001E1BE1" w:rsidRDefault="004C7042">
      <w:pPr>
        <w:pStyle w:val="BodyText"/>
        <w:ind w:left="0"/>
        <w:rPr>
          <w:rFonts w:asciiTheme="minorHAnsi" w:hAnsiTheme="minorHAnsi" w:cstheme="minorHAnsi"/>
          <w:lang w:val="es-US"/>
        </w:rPr>
      </w:pPr>
    </w:p>
    <w:p w14:paraId="0FD440BB" w14:textId="79DA67E1" w:rsidR="004C7042" w:rsidRPr="001E1BE1" w:rsidRDefault="00D74ABD" w:rsidP="00D74ABD">
      <w:pPr>
        <w:tabs>
          <w:tab w:val="left" w:pos="820"/>
        </w:tabs>
        <w:ind w:left="820" w:hanging="720"/>
        <w:rPr>
          <w:rFonts w:asciiTheme="minorHAnsi" w:hAnsiTheme="minorHAnsi" w:cstheme="minorHAnsi"/>
          <w:i/>
          <w:lang w:val="es-US"/>
        </w:rPr>
      </w:pPr>
      <w:r w:rsidRPr="001E1BE1">
        <w:rPr>
          <w:rFonts w:asciiTheme="minorHAnsi" w:hAnsiTheme="minorHAnsi" w:cstheme="minorHAnsi"/>
          <w:b/>
          <w:lang w:val="es-US"/>
        </w:rPr>
        <w:t>P</w:t>
      </w:r>
      <w:r w:rsidR="003E4B51" w:rsidRPr="001E1BE1">
        <w:rPr>
          <w:rFonts w:asciiTheme="minorHAnsi" w:hAnsiTheme="minorHAnsi" w:cstheme="minorHAnsi"/>
          <w:b/>
          <w:lang w:val="es-US"/>
        </w:rPr>
        <w:t>9:</w:t>
      </w:r>
      <w:r w:rsidR="003E4B51" w:rsidRPr="001E1BE1">
        <w:rPr>
          <w:rFonts w:asciiTheme="minorHAnsi" w:hAnsiTheme="minorHAnsi" w:cstheme="minorHAnsi"/>
          <w:b/>
          <w:lang w:val="es-US"/>
        </w:rPr>
        <w:tab/>
      </w:r>
      <w:r w:rsidRPr="001E1BE1">
        <w:rPr>
          <w:rFonts w:asciiTheme="minorHAnsi" w:hAnsiTheme="minorHAnsi" w:cstheme="minorHAnsi"/>
          <w:i/>
          <w:lang w:val="es-US"/>
        </w:rPr>
        <w:t xml:space="preserve">¿Los </w:t>
      </w:r>
      <w:r w:rsidR="00B73F4F" w:rsidRPr="00B73F4F">
        <w:rPr>
          <w:rFonts w:asciiTheme="minorHAnsi" w:hAnsiTheme="minorHAnsi" w:cstheme="minorHAnsi"/>
          <w:i/>
          <w:lang w:val="es-US"/>
        </w:rPr>
        <w:t>poseedor</w:t>
      </w:r>
      <w:r w:rsidR="002A4406">
        <w:rPr>
          <w:rFonts w:asciiTheme="minorHAnsi" w:hAnsiTheme="minorHAnsi" w:cstheme="minorHAnsi"/>
          <w:i/>
          <w:lang w:val="es-US"/>
        </w:rPr>
        <w:t>es</w:t>
      </w:r>
      <w:r w:rsidR="00B73F4F" w:rsidRPr="00B73F4F">
        <w:rPr>
          <w:rFonts w:asciiTheme="minorHAnsi" w:hAnsiTheme="minorHAnsi" w:cstheme="minorHAnsi"/>
          <w:i/>
          <w:lang w:val="es-US"/>
        </w:rPr>
        <w:t xml:space="preserve"> de derechos </w:t>
      </w:r>
      <w:r w:rsidRPr="001E1BE1">
        <w:rPr>
          <w:rFonts w:asciiTheme="minorHAnsi" w:hAnsiTheme="minorHAnsi" w:cstheme="minorHAnsi"/>
          <w:i/>
          <w:lang w:val="es-US"/>
        </w:rPr>
        <w:t>educativos tienen derecho a participar en el IEP de educación a distancia?</w:t>
      </w:r>
    </w:p>
    <w:p w14:paraId="5CC3FF1A" w14:textId="40C2EFB5" w:rsidR="004C7042" w:rsidRPr="001E1BE1" w:rsidRDefault="00D74ABD">
      <w:pPr>
        <w:pStyle w:val="BodyText"/>
        <w:tabs>
          <w:tab w:val="left" w:pos="820"/>
        </w:tabs>
        <w:ind w:right="250" w:hanging="721"/>
        <w:rPr>
          <w:rFonts w:asciiTheme="minorHAnsi" w:hAnsiTheme="minorHAnsi" w:cstheme="minorHAnsi"/>
          <w:lang w:val="es-US"/>
        </w:rPr>
      </w:pPr>
      <w:r w:rsidRPr="001E1BE1">
        <w:rPr>
          <w:rFonts w:asciiTheme="minorHAnsi" w:hAnsiTheme="minorHAnsi" w:cstheme="minorHAnsi"/>
          <w:b/>
          <w:lang w:val="es-US"/>
        </w:rPr>
        <w:t>R</w:t>
      </w:r>
      <w:r w:rsidR="003E4B51" w:rsidRPr="001E1BE1">
        <w:rPr>
          <w:rFonts w:asciiTheme="minorHAnsi" w:hAnsiTheme="minorHAnsi" w:cstheme="minorHAnsi"/>
          <w:b/>
          <w:lang w:val="es-US"/>
        </w:rPr>
        <w:t>:</w:t>
      </w:r>
      <w:r w:rsidR="003E4B51" w:rsidRPr="001E1BE1">
        <w:rPr>
          <w:rFonts w:asciiTheme="minorHAnsi" w:hAnsiTheme="minorHAnsi" w:cstheme="minorHAnsi"/>
          <w:b/>
          <w:lang w:val="es-US"/>
        </w:rPr>
        <w:tab/>
      </w:r>
      <w:r w:rsidRPr="001E1BE1">
        <w:rPr>
          <w:rFonts w:asciiTheme="minorHAnsi" w:hAnsiTheme="minorHAnsi" w:cstheme="minorHAnsi"/>
          <w:lang w:val="es-US"/>
        </w:rPr>
        <w:t>Sí</w:t>
      </w:r>
      <w:r w:rsidR="003E4B51" w:rsidRPr="001E1BE1">
        <w:rPr>
          <w:rFonts w:asciiTheme="minorHAnsi" w:hAnsiTheme="minorHAnsi" w:cstheme="minorHAnsi"/>
          <w:lang w:val="es-US"/>
        </w:rPr>
        <w:t xml:space="preserve">, </w:t>
      </w:r>
      <w:r w:rsidRPr="001E1BE1">
        <w:rPr>
          <w:rFonts w:asciiTheme="minorHAnsi" w:hAnsiTheme="minorHAnsi" w:cstheme="minorHAnsi"/>
          <w:lang w:val="es-US"/>
        </w:rPr>
        <w:t xml:space="preserve">Los </w:t>
      </w:r>
      <w:proofErr w:type="spellStart"/>
      <w:r w:rsidR="00634208" w:rsidRPr="00634208">
        <w:rPr>
          <w:rFonts w:asciiTheme="minorHAnsi" w:hAnsiTheme="minorHAnsi" w:cstheme="minorHAnsi"/>
          <w:lang w:val="es-US"/>
        </w:rPr>
        <w:t>poseedor</w:t>
      </w:r>
      <w:r w:rsidR="002A4406">
        <w:rPr>
          <w:rFonts w:asciiTheme="minorHAnsi" w:hAnsiTheme="minorHAnsi" w:cstheme="minorHAnsi"/>
          <w:lang w:val="es-US"/>
        </w:rPr>
        <w:t>s</w:t>
      </w:r>
      <w:proofErr w:type="spellEnd"/>
      <w:r w:rsidR="00634208" w:rsidRPr="00634208">
        <w:rPr>
          <w:rFonts w:asciiTheme="minorHAnsi" w:hAnsiTheme="minorHAnsi" w:cstheme="minorHAnsi"/>
          <w:lang w:val="es-US"/>
        </w:rPr>
        <w:t xml:space="preserve"> de derechos</w:t>
      </w:r>
      <w:r w:rsidR="00634208">
        <w:rPr>
          <w:rFonts w:asciiTheme="minorHAnsi" w:hAnsiTheme="minorHAnsi" w:cstheme="minorHAnsi"/>
          <w:lang w:val="es-US"/>
        </w:rPr>
        <w:t xml:space="preserve"> </w:t>
      </w:r>
      <w:r w:rsidRPr="001E1BE1">
        <w:rPr>
          <w:rFonts w:asciiTheme="minorHAnsi" w:hAnsiTheme="minorHAnsi" w:cstheme="minorHAnsi"/>
          <w:lang w:val="es-US"/>
        </w:rPr>
        <w:t>educativos tienen derechos federales y estatales para tener una participación significativa en el IEP de su hijo</w:t>
      </w:r>
      <w:r w:rsidR="003E4B51" w:rsidRPr="001E1BE1">
        <w:rPr>
          <w:rFonts w:asciiTheme="minorHAnsi" w:hAnsiTheme="minorHAnsi" w:cstheme="minorHAnsi"/>
          <w:lang w:val="es-US"/>
        </w:rPr>
        <w:t xml:space="preserve">. </w:t>
      </w:r>
      <w:r w:rsidRPr="001E1BE1">
        <w:rPr>
          <w:rFonts w:asciiTheme="minorHAnsi" w:hAnsiTheme="minorHAnsi" w:cstheme="minorHAnsi"/>
          <w:lang w:val="es-US"/>
        </w:rPr>
        <w:t>Además, los servicios del IEP de un niño no se pueden cambiar sin el consentimiento del padre/</w:t>
      </w:r>
      <w:r w:rsidR="00F37E8D" w:rsidRPr="00F37E8D">
        <w:rPr>
          <w:rFonts w:asciiTheme="minorHAnsi" w:hAnsiTheme="minorHAnsi" w:cstheme="minorHAnsi"/>
          <w:lang w:val="es-US"/>
        </w:rPr>
        <w:t>poseedor de derechos</w:t>
      </w:r>
      <w:r w:rsidR="00F37E8D">
        <w:rPr>
          <w:rFonts w:asciiTheme="minorHAnsi" w:hAnsiTheme="minorHAnsi" w:cstheme="minorHAnsi"/>
          <w:lang w:val="es-US"/>
        </w:rPr>
        <w:t xml:space="preserve"> </w:t>
      </w:r>
      <w:r w:rsidRPr="001E1BE1">
        <w:rPr>
          <w:rFonts w:asciiTheme="minorHAnsi" w:hAnsiTheme="minorHAnsi" w:cstheme="minorHAnsi"/>
          <w:lang w:val="es-US"/>
        </w:rPr>
        <w:t>educativos</w:t>
      </w:r>
      <w:r w:rsidR="003E4B51" w:rsidRPr="001E1BE1">
        <w:rPr>
          <w:rFonts w:asciiTheme="minorHAnsi" w:hAnsiTheme="minorHAnsi" w:cstheme="minorHAnsi"/>
          <w:lang w:val="es-US"/>
        </w:rPr>
        <w:t>.</w:t>
      </w:r>
    </w:p>
    <w:p w14:paraId="661E78FC" w14:textId="77777777" w:rsidR="004C7042" w:rsidRPr="001E1BE1" w:rsidRDefault="004C7042">
      <w:pPr>
        <w:pStyle w:val="BodyText"/>
        <w:spacing w:before="11"/>
        <w:ind w:left="0"/>
        <w:rPr>
          <w:rFonts w:asciiTheme="minorHAnsi" w:hAnsiTheme="minorHAnsi" w:cstheme="minorHAnsi"/>
          <w:sz w:val="21"/>
          <w:lang w:val="es-US"/>
        </w:rPr>
      </w:pPr>
    </w:p>
    <w:p w14:paraId="3A145502" w14:textId="1172BC90" w:rsidR="004C7042" w:rsidRPr="001E1BE1" w:rsidRDefault="00D74ABD">
      <w:pPr>
        <w:tabs>
          <w:tab w:val="left" w:pos="820"/>
        </w:tabs>
        <w:ind w:left="820" w:right="470" w:hanging="721"/>
        <w:rPr>
          <w:rFonts w:asciiTheme="minorHAnsi" w:hAnsiTheme="minorHAnsi" w:cstheme="minorHAnsi"/>
          <w:i/>
          <w:lang w:val="es-US"/>
        </w:rPr>
      </w:pPr>
      <w:r w:rsidRPr="001E1BE1">
        <w:rPr>
          <w:rFonts w:asciiTheme="minorHAnsi" w:hAnsiTheme="minorHAnsi" w:cstheme="minorHAnsi"/>
          <w:b/>
          <w:lang w:val="es-US"/>
        </w:rPr>
        <w:t>P</w:t>
      </w:r>
      <w:r w:rsidR="003E4B51" w:rsidRPr="001E1BE1">
        <w:rPr>
          <w:rFonts w:asciiTheme="minorHAnsi" w:hAnsiTheme="minorHAnsi" w:cstheme="minorHAnsi"/>
          <w:b/>
          <w:lang w:val="es-US"/>
        </w:rPr>
        <w:t>10:</w:t>
      </w:r>
      <w:r w:rsidR="003E4B51" w:rsidRPr="001E1BE1">
        <w:rPr>
          <w:rFonts w:asciiTheme="minorHAnsi" w:hAnsiTheme="minorHAnsi" w:cstheme="minorHAnsi"/>
          <w:b/>
          <w:lang w:val="es-US"/>
        </w:rPr>
        <w:tab/>
      </w:r>
      <w:r w:rsidRPr="001E1BE1">
        <w:rPr>
          <w:rFonts w:asciiTheme="minorHAnsi" w:hAnsiTheme="minorHAnsi" w:cstheme="minorHAnsi"/>
          <w:i/>
          <w:lang w:val="es-US"/>
        </w:rPr>
        <w:t xml:space="preserve">¿Puede un distrito amenazar con no proporcionar a un niño ningún servicio de educación especial si el </w:t>
      </w:r>
      <w:r w:rsidR="00634208" w:rsidRPr="00634208">
        <w:rPr>
          <w:rFonts w:asciiTheme="minorHAnsi" w:hAnsiTheme="minorHAnsi" w:cstheme="minorHAnsi"/>
          <w:i/>
          <w:lang w:val="es-US"/>
        </w:rPr>
        <w:t>poseedor de derechos</w:t>
      </w:r>
      <w:r w:rsidR="00634208">
        <w:rPr>
          <w:rFonts w:asciiTheme="minorHAnsi" w:hAnsiTheme="minorHAnsi" w:cstheme="minorHAnsi"/>
          <w:i/>
          <w:lang w:val="es-US"/>
        </w:rPr>
        <w:t xml:space="preserve"> </w:t>
      </w:r>
      <w:r w:rsidRPr="001E1BE1">
        <w:rPr>
          <w:rFonts w:asciiTheme="minorHAnsi" w:hAnsiTheme="minorHAnsi" w:cstheme="minorHAnsi"/>
          <w:i/>
          <w:lang w:val="es-US"/>
        </w:rPr>
        <w:t>educativos no está de acuerdo con los servicios ofrecidos por el distrito en un IEP de educación a distancia?</w:t>
      </w:r>
    </w:p>
    <w:p w14:paraId="390DF210" w14:textId="6552F84F" w:rsidR="004C7042" w:rsidRPr="001E1BE1" w:rsidRDefault="00D74ABD">
      <w:pPr>
        <w:pStyle w:val="BodyText"/>
        <w:tabs>
          <w:tab w:val="left" w:pos="820"/>
        </w:tabs>
        <w:spacing w:before="1"/>
        <w:ind w:right="269" w:hanging="721"/>
        <w:rPr>
          <w:rFonts w:asciiTheme="minorHAnsi" w:hAnsiTheme="minorHAnsi" w:cstheme="minorHAnsi"/>
          <w:lang w:val="es-US"/>
        </w:rPr>
      </w:pPr>
      <w:r w:rsidRPr="001E1BE1">
        <w:rPr>
          <w:rFonts w:asciiTheme="minorHAnsi" w:hAnsiTheme="minorHAnsi" w:cstheme="minorHAnsi"/>
          <w:b/>
          <w:lang w:val="es-US"/>
        </w:rPr>
        <w:t>R</w:t>
      </w:r>
      <w:r w:rsidR="003E4B51" w:rsidRPr="001E1BE1">
        <w:rPr>
          <w:rFonts w:asciiTheme="minorHAnsi" w:hAnsiTheme="minorHAnsi" w:cstheme="minorHAnsi"/>
          <w:b/>
          <w:lang w:val="es-US"/>
        </w:rPr>
        <w:t>:</w:t>
      </w:r>
      <w:r w:rsidR="003E4B51" w:rsidRPr="001E1BE1">
        <w:rPr>
          <w:rFonts w:asciiTheme="minorHAnsi" w:hAnsiTheme="minorHAnsi" w:cstheme="minorHAnsi"/>
          <w:b/>
          <w:lang w:val="es-US"/>
        </w:rPr>
        <w:tab/>
      </w:r>
      <w:r w:rsidR="003E4B51" w:rsidRPr="001E1BE1">
        <w:rPr>
          <w:rFonts w:asciiTheme="minorHAnsi" w:hAnsiTheme="minorHAnsi" w:cstheme="minorHAnsi"/>
          <w:lang w:val="es-US"/>
        </w:rPr>
        <w:t xml:space="preserve">No. </w:t>
      </w:r>
      <w:r w:rsidRPr="001E1BE1">
        <w:rPr>
          <w:rFonts w:asciiTheme="minorHAnsi" w:hAnsiTheme="minorHAnsi" w:cstheme="minorHAnsi"/>
          <w:lang w:val="es-US"/>
        </w:rPr>
        <w:t>El último IEP acordado para un niño permanece en vigor hasta que el distrito y los padres acuerdan un nuevo IEP, sin importar la antigüedad del IEP anterior</w:t>
      </w:r>
      <w:r w:rsidR="003E4B51" w:rsidRPr="001E1BE1">
        <w:rPr>
          <w:rFonts w:asciiTheme="minorHAnsi" w:hAnsiTheme="minorHAnsi" w:cstheme="minorHAnsi"/>
          <w:lang w:val="es-US"/>
        </w:rPr>
        <w:t xml:space="preserve">. </w:t>
      </w:r>
      <w:r w:rsidR="002C3FB4" w:rsidRPr="001E1BE1">
        <w:rPr>
          <w:rFonts w:asciiTheme="minorHAnsi" w:hAnsiTheme="minorHAnsi" w:cstheme="minorHAnsi"/>
          <w:lang w:val="es-US"/>
        </w:rPr>
        <w:t xml:space="preserve">En esta situación, si un </w:t>
      </w:r>
      <w:r w:rsidR="00270E94" w:rsidRPr="00270E94">
        <w:rPr>
          <w:rFonts w:asciiTheme="minorHAnsi" w:hAnsiTheme="minorHAnsi" w:cstheme="minorHAnsi"/>
          <w:lang w:val="es-US"/>
        </w:rPr>
        <w:t xml:space="preserve">poseedor </w:t>
      </w:r>
      <w:r w:rsidR="00270E94" w:rsidRPr="00270E94">
        <w:rPr>
          <w:rFonts w:asciiTheme="minorHAnsi" w:hAnsiTheme="minorHAnsi" w:cstheme="minorHAnsi"/>
          <w:lang w:val="es-US"/>
        </w:rPr>
        <w:lastRenderedPageBreak/>
        <w:t xml:space="preserve">de derechos </w:t>
      </w:r>
      <w:r w:rsidR="002C3FB4" w:rsidRPr="001E1BE1">
        <w:rPr>
          <w:rFonts w:asciiTheme="minorHAnsi" w:hAnsiTheme="minorHAnsi" w:cstheme="minorHAnsi"/>
          <w:lang w:val="es-US"/>
        </w:rPr>
        <w:t>educativos no está de acuerdo con los servicios ofrecidos en el IEP de educación a distancia, pueden</w:t>
      </w:r>
      <w:r w:rsidR="003E4B51" w:rsidRPr="001E1BE1">
        <w:rPr>
          <w:rFonts w:asciiTheme="minorHAnsi" w:hAnsiTheme="minorHAnsi" w:cstheme="minorHAnsi"/>
          <w:lang w:val="es-US"/>
        </w:rPr>
        <w:t xml:space="preserve">: (1) </w:t>
      </w:r>
      <w:r w:rsidR="002C3FB4" w:rsidRPr="001E1BE1">
        <w:rPr>
          <w:rFonts w:asciiTheme="minorHAnsi" w:hAnsiTheme="minorHAnsi" w:cstheme="minorHAnsi"/>
          <w:lang w:val="es-US"/>
        </w:rPr>
        <w:t>negarse a firmar y pedirle al distrito que continúe proporcionando los servicios del IEP anteriores al COVID-19</w:t>
      </w:r>
      <w:r w:rsidR="003E4B51" w:rsidRPr="001E1BE1">
        <w:rPr>
          <w:rFonts w:asciiTheme="minorHAnsi" w:hAnsiTheme="minorHAnsi" w:cstheme="minorHAnsi"/>
          <w:lang w:val="es-US"/>
        </w:rPr>
        <w:t xml:space="preserve"> (</w:t>
      </w:r>
      <w:r w:rsidR="002C3FB4" w:rsidRPr="001E1BE1">
        <w:rPr>
          <w:rFonts w:asciiTheme="minorHAnsi" w:hAnsiTheme="minorHAnsi" w:cstheme="minorHAnsi"/>
          <w:lang w:val="es-US"/>
        </w:rPr>
        <w:t>los padres</w:t>
      </w:r>
      <w:r w:rsidR="002A4406">
        <w:rPr>
          <w:rFonts w:asciiTheme="minorHAnsi" w:hAnsiTheme="minorHAnsi" w:cstheme="minorHAnsi"/>
          <w:lang w:val="es-US"/>
        </w:rPr>
        <w:t>/</w:t>
      </w:r>
      <w:r w:rsidR="00270E94" w:rsidRPr="00270E94">
        <w:rPr>
          <w:rFonts w:asciiTheme="minorHAnsi" w:hAnsiTheme="minorHAnsi" w:cstheme="minorHAnsi"/>
          <w:lang w:val="es-US"/>
        </w:rPr>
        <w:t>poseedor de derechos educativos</w:t>
      </w:r>
      <w:r w:rsidR="002C3FB4" w:rsidRPr="001E1BE1">
        <w:rPr>
          <w:rFonts w:asciiTheme="minorHAnsi" w:hAnsiTheme="minorHAnsi" w:cstheme="minorHAnsi"/>
          <w:lang w:val="es-US"/>
        </w:rPr>
        <w:t xml:space="preserve"> deben tomar esta opción con precaución ya que es probable que los distritos tengan un IEP de aprendizaje a distancia porque no pueden proporcionar todos los servicios en el IEP actual del niño</w:t>
      </w:r>
      <w:r w:rsidR="003E4B51" w:rsidRPr="001E1BE1">
        <w:rPr>
          <w:rFonts w:asciiTheme="minorHAnsi" w:hAnsiTheme="minorHAnsi" w:cstheme="minorHAnsi"/>
          <w:lang w:val="es-US"/>
        </w:rPr>
        <w:t xml:space="preserve">): o (2) </w:t>
      </w:r>
      <w:r w:rsidR="002C3FB4" w:rsidRPr="001E1BE1">
        <w:rPr>
          <w:rFonts w:asciiTheme="minorHAnsi" w:hAnsiTheme="minorHAnsi" w:cstheme="minorHAnsi"/>
          <w:lang w:val="es-US"/>
        </w:rPr>
        <w:t>aceptar que se brinden esos servicios, incluso si no está de acuerdo en que la cantidad de servicios es suficiente para satisfacer las necesidades de su hijo</w:t>
      </w:r>
      <w:r w:rsidR="003E4B51" w:rsidRPr="001E1BE1">
        <w:rPr>
          <w:rFonts w:asciiTheme="minorHAnsi" w:hAnsiTheme="minorHAnsi" w:cstheme="minorHAnsi"/>
          <w:spacing w:val="1"/>
          <w:lang w:val="es-US"/>
        </w:rPr>
        <w:t xml:space="preserve"> </w:t>
      </w:r>
      <w:r w:rsidR="003E4B51" w:rsidRPr="001E1BE1">
        <w:rPr>
          <w:rFonts w:asciiTheme="minorHAnsi" w:hAnsiTheme="minorHAnsi" w:cstheme="minorHAnsi"/>
          <w:lang w:val="es-US"/>
        </w:rPr>
        <w:t>(</w:t>
      </w:r>
      <w:r w:rsidR="002C3FB4" w:rsidRPr="001E1BE1">
        <w:rPr>
          <w:rFonts w:asciiTheme="minorHAnsi" w:hAnsiTheme="minorHAnsi" w:cstheme="minorHAnsi"/>
          <w:lang w:val="es-US"/>
        </w:rPr>
        <w:t>los padres/</w:t>
      </w:r>
      <w:r w:rsidR="008D0D04" w:rsidRPr="008D0D04">
        <w:rPr>
          <w:rFonts w:asciiTheme="minorHAnsi" w:hAnsiTheme="minorHAnsi" w:cstheme="minorHAnsi"/>
          <w:lang w:val="es-US"/>
        </w:rPr>
        <w:t>poseedor de derechos educativos</w:t>
      </w:r>
      <w:r w:rsidR="008D0D04">
        <w:rPr>
          <w:rFonts w:asciiTheme="minorHAnsi" w:hAnsiTheme="minorHAnsi" w:cstheme="minorHAnsi"/>
          <w:lang w:val="es-US"/>
        </w:rPr>
        <w:t xml:space="preserve"> </w:t>
      </w:r>
      <w:r w:rsidR="002C3FB4" w:rsidRPr="001E1BE1">
        <w:rPr>
          <w:rFonts w:asciiTheme="minorHAnsi" w:hAnsiTheme="minorHAnsi" w:cstheme="minorHAnsi"/>
          <w:lang w:val="es-US"/>
        </w:rPr>
        <w:t>pueden hacer esto escribiendo en el IEP</w:t>
      </w:r>
      <w:r w:rsidR="003E4B51" w:rsidRPr="001E1BE1">
        <w:rPr>
          <w:rFonts w:asciiTheme="minorHAnsi" w:hAnsiTheme="minorHAnsi" w:cstheme="minorHAnsi"/>
          <w:lang w:val="es-US"/>
        </w:rPr>
        <w:t>: “</w:t>
      </w:r>
      <w:r w:rsidR="002C3FB4" w:rsidRPr="001E1BE1">
        <w:rPr>
          <w:rFonts w:asciiTheme="minorHAnsi" w:hAnsiTheme="minorHAnsi" w:cstheme="minorHAnsi"/>
          <w:lang w:val="es-US"/>
        </w:rPr>
        <w:t>Doy mi consentimiento para estos servicios solo con fines de implementación, pero no estoy de acuerdo en que brinden servicios apropiados de aprendizaje a distancia durante el cierre de escuelas físicas causado por la pandemia del COVID-19</w:t>
      </w:r>
      <w:r w:rsidR="003E4B51" w:rsidRPr="001E1BE1">
        <w:rPr>
          <w:rFonts w:asciiTheme="minorHAnsi" w:hAnsiTheme="minorHAnsi" w:cstheme="minorHAnsi"/>
          <w:lang w:val="es-US"/>
        </w:rPr>
        <w:t>”).</w:t>
      </w:r>
    </w:p>
    <w:p w14:paraId="670C1C76" w14:textId="77777777" w:rsidR="004C7042" w:rsidRPr="001E1BE1" w:rsidRDefault="004C7042">
      <w:pPr>
        <w:pStyle w:val="BodyText"/>
        <w:ind w:left="0"/>
        <w:rPr>
          <w:rFonts w:asciiTheme="minorHAnsi" w:hAnsiTheme="minorHAnsi" w:cstheme="minorHAnsi"/>
          <w:lang w:val="es-US"/>
        </w:rPr>
      </w:pPr>
    </w:p>
    <w:p w14:paraId="56ACD41A" w14:textId="479E25C5" w:rsidR="004C7042" w:rsidRPr="001E1BE1" w:rsidRDefault="002C3FB4">
      <w:pPr>
        <w:tabs>
          <w:tab w:val="left" w:pos="820"/>
        </w:tabs>
        <w:ind w:left="100"/>
        <w:rPr>
          <w:rFonts w:asciiTheme="minorHAnsi" w:hAnsiTheme="minorHAnsi" w:cstheme="minorHAnsi"/>
          <w:i/>
          <w:lang w:val="es-US"/>
        </w:rPr>
      </w:pPr>
      <w:r w:rsidRPr="001E1BE1">
        <w:rPr>
          <w:rFonts w:asciiTheme="minorHAnsi" w:hAnsiTheme="minorHAnsi" w:cstheme="minorHAnsi"/>
          <w:b/>
          <w:lang w:val="es-US"/>
        </w:rPr>
        <w:t>P</w:t>
      </w:r>
      <w:r w:rsidR="003E4B51" w:rsidRPr="001E1BE1">
        <w:rPr>
          <w:rFonts w:asciiTheme="minorHAnsi" w:hAnsiTheme="minorHAnsi" w:cstheme="minorHAnsi"/>
          <w:b/>
          <w:lang w:val="es-US"/>
        </w:rPr>
        <w:t>11:</w:t>
      </w:r>
      <w:r w:rsidR="003E4B51" w:rsidRPr="001E1BE1">
        <w:rPr>
          <w:rFonts w:asciiTheme="minorHAnsi" w:hAnsiTheme="minorHAnsi" w:cstheme="minorHAnsi"/>
          <w:b/>
          <w:lang w:val="es-US"/>
        </w:rPr>
        <w:tab/>
      </w:r>
      <w:r w:rsidRPr="001E1BE1">
        <w:rPr>
          <w:rFonts w:asciiTheme="minorHAnsi" w:hAnsiTheme="minorHAnsi" w:cstheme="minorHAnsi"/>
          <w:i/>
          <w:lang w:val="es-US"/>
        </w:rPr>
        <w:t>¿Qué tipos de servicios del IEP son apropiados según los protocolos de aprendizaje a distancia?</w:t>
      </w:r>
    </w:p>
    <w:p w14:paraId="3F51BF3D" w14:textId="103E2846" w:rsidR="004C7042" w:rsidRPr="001E1BE1" w:rsidRDefault="002C3FB4">
      <w:pPr>
        <w:pStyle w:val="BodyText"/>
        <w:tabs>
          <w:tab w:val="left" w:pos="820"/>
        </w:tabs>
        <w:spacing w:before="1"/>
        <w:ind w:right="234" w:hanging="721"/>
        <w:rPr>
          <w:rFonts w:asciiTheme="minorHAnsi" w:hAnsiTheme="minorHAnsi" w:cstheme="minorHAnsi"/>
          <w:lang w:val="es-US"/>
        </w:rPr>
      </w:pPr>
      <w:r w:rsidRPr="001E1BE1">
        <w:rPr>
          <w:rFonts w:asciiTheme="minorHAnsi" w:hAnsiTheme="minorHAnsi" w:cstheme="minorHAnsi"/>
          <w:b/>
          <w:lang w:val="es-US"/>
        </w:rPr>
        <w:t>R</w:t>
      </w:r>
      <w:r w:rsidR="003E4B51" w:rsidRPr="001E1BE1">
        <w:rPr>
          <w:rFonts w:asciiTheme="minorHAnsi" w:hAnsiTheme="minorHAnsi" w:cstheme="minorHAnsi"/>
          <w:b/>
          <w:lang w:val="es-US"/>
        </w:rPr>
        <w:t>:</w:t>
      </w:r>
      <w:r w:rsidR="003E4B51" w:rsidRPr="001E1BE1">
        <w:rPr>
          <w:rFonts w:asciiTheme="minorHAnsi" w:hAnsiTheme="minorHAnsi" w:cstheme="minorHAnsi"/>
          <w:b/>
          <w:lang w:val="es-US"/>
        </w:rPr>
        <w:tab/>
      </w:r>
      <w:r w:rsidRPr="001E1BE1">
        <w:rPr>
          <w:rFonts w:asciiTheme="minorHAnsi" w:hAnsiTheme="minorHAnsi" w:cstheme="minorHAnsi"/>
          <w:lang w:val="es-US"/>
        </w:rPr>
        <w:t>Muchos tipos de servicios de apoyo académico</w:t>
      </w:r>
      <w:r w:rsidR="003E4B51" w:rsidRPr="001E1BE1">
        <w:rPr>
          <w:rFonts w:asciiTheme="minorHAnsi" w:hAnsiTheme="minorHAnsi" w:cstheme="minorHAnsi"/>
          <w:lang w:val="es-US"/>
        </w:rPr>
        <w:t xml:space="preserve"> (</w:t>
      </w:r>
      <w:r w:rsidRPr="001E1BE1">
        <w:rPr>
          <w:rFonts w:asciiTheme="minorHAnsi" w:hAnsiTheme="minorHAnsi" w:cstheme="minorHAnsi"/>
          <w:lang w:val="es-US"/>
        </w:rPr>
        <w:t>por ejemplo, grupo grande/SDC, grupo pequeño/RSP y servicios de apoyo académico 1:1</w:t>
      </w:r>
      <w:r w:rsidR="003E4B51" w:rsidRPr="001E1BE1">
        <w:rPr>
          <w:rFonts w:asciiTheme="minorHAnsi" w:hAnsiTheme="minorHAnsi" w:cstheme="minorHAnsi"/>
          <w:lang w:val="es-US"/>
        </w:rPr>
        <w:t xml:space="preserve">), </w:t>
      </w:r>
      <w:r w:rsidRPr="001E1BE1">
        <w:rPr>
          <w:rFonts w:asciiTheme="minorHAnsi" w:hAnsiTheme="minorHAnsi" w:cstheme="minorHAnsi"/>
          <w:lang w:val="es-US"/>
        </w:rPr>
        <w:t>la terapia del habla y el lenguaje, la terapia ocupacional y los servicios de salud mental se pueden brindar adecuadamente a través de métodos de aprendizaje a distancia, como llamadas telefónicas, videoconferencias y opciones de prestación de servicios de telesalud</w:t>
      </w:r>
      <w:r w:rsidR="003E4B51" w:rsidRPr="001E1BE1">
        <w:rPr>
          <w:rFonts w:asciiTheme="minorHAnsi" w:hAnsiTheme="minorHAnsi" w:cstheme="minorHAnsi"/>
          <w:lang w:val="es-US"/>
        </w:rPr>
        <w:t>.</w:t>
      </w:r>
    </w:p>
    <w:p w14:paraId="3E22602D" w14:textId="77777777" w:rsidR="004C7042" w:rsidRPr="001E1BE1" w:rsidRDefault="004C7042">
      <w:pPr>
        <w:pStyle w:val="BodyText"/>
        <w:spacing w:before="1"/>
        <w:ind w:left="0"/>
        <w:rPr>
          <w:rFonts w:asciiTheme="minorHAnsi" w:hAnsiTheme="minorHAnsi" w:cstheme="minorHAnsi"/>
          <w:lang w:val="es-US"/>
        </w:rPr>
      </w:pPr>
    </w:p>
    <w:p w14:paraId="47D07018" w14:textId="1B670191" w:rsidR="004C7042" w:rsidRPr="001E1BE1" w:rsidRDefault="002C3FB4">
      <w:pPr>
        <w:tabs>
          <w:tab w:val="left" w:pos="820"/>
        </w:tabs>
        <w:spacing w:line="267" w:lineRule="exact"/>
        <w:ind w:left="100"/>
        <w:rPr>
          <w:rFonts w:asciiTheme="minorHAnsi" w:hAnsiTheme="minorHAnsi" w:cstheme="minorHAnsi"/>
          <w:i/>
          <w:lang w:val="es-US"/>
        </w:rPr>
      </w:pPr>
      <w:r w:rsidRPr="001E1BE1">
        <w:rPr>
          <w:rFonts w:asciiTheme="minorHAnsi" w:hAnsiTheme="minorHAnsi" w:cstheme="minorHAnsi"/>
          <w:b/>
          <w:lang w:val="es-US"/>
        </w:rPr>
        <w:t>P</w:t>
      </w:r>
      <w:r w:rsidR="003E4B51" w:rsidRPr="001E1BE1">
        <w:rPr>
          <w:rFonts w:asciiTheme="minorHAnsi" w:hAnsiTheme="minorHAnsi" w:cstheme="minorHAnsi"/>
          <w:b/>
          <w:lang w:val="es-US"/>
        </w:rPr>
        <w:t>12:</w:t>
      </w:r>
      <w:r w:rsidR="003E4B51" w:rsidRPr="001E1BE1">
        <w:rPr>
          <w:rFonts w:asciiTheme="minorHAnsi" w:hAnsiTheme="minorHAnsi" w:cstheme="minorHAnsi"/>
          <w:b/>
          <w:lang w:val="es-US"/>
        </w:rPr>
        <w:tab/>
      </w:r>
      <w:r w:rsidR="005F2E31" w:rsidRPr="001E1BE1">
        <w:rPr>
          <w:rFonts w:asciiTheme="minorHAnsi" w:hAnsiTheme="minorHAnsi" w:cstheme="minorHAnsi"/>
          <w:i/>
          <w:lang w:val="es-US"/>
        </w:rPr>
        <w:t>¿Tiene mi hijo derecho a servicios presenciales 1:1?</w:t>
      </w:r>
    </w:p>
    <w:p w14:paraId="07A99007" w14:textId="77777777" w:rsidR="005F2E31" w:rsidRPr="001E1BE1" w:rsidRDefault="002C3FB4" w:rsidP="005F2E31">
      <w:pPr>
        <w:pStyle w:val="BodyText"/>
        <w:tabs>
          <w:tab w:val="left" w:pos="820"/>
        </w:tabs>
        <w:ind w:right="204" w:hanging="721"/>
        <w:rPr>
          <w:rFonts w:asciiTheme="minorHAnsi" w:hAnsiTheme="minorHAnsi" w:cstheme="minorHAnsi"/>
          <w:lang w:val="es-US"/>
        </w:rPr>
      </w:pPr>
      <w:r w:rsidRPr="001E1BE1">
        <w:rPr>
          <w:rFonts w:asciiTheme="minorHAnsi" w:hAnsiTheme="minorHAnsi" w:cstheme="minorHAnsi"/>
          <w:b/>
          <w:lang w:val="es-US"/>
        </w:rPr>
        <w:t>R</w:t>
      </w:r>
      <w:r w:rsidR="003E4B51" w:rsidRPr="001E1BE1">
        <w:rPr>
          <w:rFonts w:asciiTheme="minorHAnsi" w:hAnsiTheme="minorHAnsi" w:cstheme="minorHAnsi"/>
          <w:b/>
          <w:lang w:val="es-US"/>
        </w:rPr>
        <w:t>:</w:t>
      </w:r>
      <w:r w:rsidR="003E4B51" w:rsidRPr="001E1BE1">
        <w:rPr>
          <w:rFonts w:asciiTheme="minorHAnsi" w:hAnsiTheme="minorHAnsi" w:cstheme="minorHAnsi"/>
          <w:b/>
          <w:lang w:val="es-US"/>
        </w:rPr>
        <w:tab/>
      </w:r>
      <w:r w:rsidR="005F2E31" w:rsidRPr="001E1BE1">
        <w:rPr>
          <w:rFonts w:asciiTheme="minorHAnsi" w:hAnsiTheme="minorHAnsi" w:cstheme="minorHAnsi"/>
          <w:lang w:val="es-US"/>
        </w:rPr>
        <w:t xml:space="preserve">El Departamento de Educación de </w:t>
      </w:r>
      <w:proofErr w:type="gramStart"/>
      <w:r w:rsidR="005F2E31" w:rsidRPr="001E1BE1">
        <w:rPr>
          <w:rFonts w:asciiTheme="minorHAnsi" w:hAnsiTheme="minorHAnsi" w:cstheme="minorHAnsi"/>
          <w:lang w:val="es-US"/>
        </w:rPr>
        <w:t>EE.UU.</w:t>
      </w:r>
      <w:proofErr w:type="gramEnd"/>
      <w:r w:rsidR="005F2E31" w:rsidRPr="001E1BE1">
        <w:rPr>
          <w:rFonts w:asciiTheme="minorHAnsi" w:hAnsiTheme="minorHAnsi" w:cstheme="minorHAnsi"/>
          <w:lang w:val="es-US"/>
        </w:rPr>
        <w:t xml:space="preserve"> ha proporcionado una guía que establece que, según el nivel de necesidad del niño, incluida la gravedad y la probabilidad de regresión, algunos niños pueden requerir servicios presenciales 1:1 durante el cierre de las escuelas físicas</w:t>
      </w:r>
      <w:r w:rsidR="003E4B51" w:rsidRPr="001E1BE1">
        <w:rPr>
          <w:rFonts w:asciiTheme="minorHAnsi" w:hAnsiTheme="minorHAnsi" w:cstheme="minorHAnsi"/>
          <w:lang w:val="es-US"/>
        </w:rPr>
        <w:t xml:space="preserve">. </w:t>
      </w:r>
      <w:r w:rsidR="005F2E31" w:rsidRPr="001E1BE1">
        <w:rPr>
          <w:rFonts w:asciiTheme="minorHAnsi" w:hAnsiTheme="minorHAnsi" w:cstheme="minorHAnsi"/>
          <w:lang w:val="es-US"/>
        </w:rPr>
        <w:t>A medida que los condados y los estados comiencen a modificar o suspender las órdenes de permanencia en el hogar o refugio en el hogar, puede ser más razonable que los niños reciban servicios presenciales</w:t>
      </w:r>
      <w:r w:rsidR="003E4B51" w:rsidRPr="001E1BE1">
        <w:rPr>
          <w:rFonts w:asciiTheme="minorHAnsi" w:hAnsiTheme="minorHAnsi" w:cstheme="minorHAnsi"/>
          <w:lang w:val="es-US"/>
        </w:rPr>
        <w:t>.</w:t>
      </w:r>
    </w:p>
    <w:p w14:paraId="1C7A2771" w14:textId="77777777" w:rsidR="005F2E31" w:rsidRPr="001E1BE1" w:rsidRDefault="005F2E31" w:rsidP="005F2E31">
      <w:pPr>
        <w:pStyle w:val="BodyText"/>
        <w:tabs>
          <w:tab w:val="left" w:pos="820"/>
        </w:tabs>
        <w:ind w:right="204" w:hanging="721"/>
        <w:rPr>
          <w:rFonts w:asciiTheme="minorHAnsi" w:hAnsiTheme="minorHAnsi" w:cstheme="minorHAnsi"/>
          <w:b/>
          <w:lang w:val="es-US"/>
        </w:rPr>
      </w:pPr>
    </w:p>
    <w:p w14:paraId="06833EA5" w14:textId="3BD96CED" w:rsidR="004C7042" w:rsidRPr="001E1BE1" w:rsidRDefault="005F2E31" w:rsidP="005F2E31">
      <w:pPr>
        <w:pStyle w:val="BodyText"/>
        <w:tabs>
          <w:tab w:val="left" w:pos="820"/>
        </w:tabs>
        <w:ind w:right="204" w:hanging="721"/>
        <w:rPr>
          <w:rFonts w:asciiTheme="minorHAnsi" w:hAnsiTheme="minorHAnsi" w:cstheme="minorHAnsi"/>
          <w:i/>
          <w:lang w:val="es-US"/>
        </w:rPr>
      </w:pPr>
      <w:r w:rsidRPr="001E1BE1">
        <w:rPr>
          <w:rFonts w:asciiTheme="minorHAnsi" w:hAnsiTheme="minorHAnsi" w:cstheme="minorHAnsi"/>
          <w:b/>
          <w:lang w:val="es-US"/>
        </w:rPr>
        <w:t>P</w:t>
      </w:r>
      <w:r w:rsidR="003E4B51" w:rsidRPr="001E1BE1">
        <w:rPr>
          <w:rFonts w:asciiTheme="minorHAnsi" w:hAnsiTheme="minorHAnsi" w:cstheme="minorHAnsi"/>
          <w:b/>
          <w:lang w:val="es-US"/>
        </w:rPr>
        <w:t>13:</w:t>
      </w:r>
      <w:r w:rsidR="003E4B51" w:rsidRPr="001E1BE1">
        <w:rPr>
          <w:rFonts w:asciiTheme="minorHAnsi" w:hAnsiTheme="minorHAnsi" w:cstheme="minorHAnsi"/>
          <w:b/>
          <w:lang w:val="es-US"/>
        </w:rPr>
        <w:tab/>
      </w:r>
      <w:r w:rsidRPr="001E1BE1">
        <w:rPr>
          <w:rFonts w:asciiTheme="minorHAnsi" w:hAnsiTheme="minorHAnsi" w:cstheme="minorHAnsi"/>
          <w:i/>
          <w:lang w:val="es-US"/>
        </w:rPr>
        <w:t>¿Qué cantidad de servicios de educación a distancia deben proporcionar ahora las escuelas?</w:t>
      </w:r>
    </w:p>
    <w:p w14:paraId="471A3F8C" w14:textId="6FA98D4B" w:rsidR="004C7042" w:rsidRPr="001E1BE1" w:rsidRDefault="005F2E31" w:rsidP="005F2E31">
      <w:pPr>
        <w:pStyle w:val="BodyText"/>
        <w:tabs>
          <w:tab w:val="left" w:pos="820"/>
        </w:tabs>
        <w:spacing w:before="1"/>
        <w:ind w:right="142" w:hanging="721"/>
        <w:rPr>
          <w:rFonts w:asciiTheme="minorHAnsi" w:hAnsiTheme="minorHAnsi" w:cstheme="minorHAnsi"/>
          <w:lang w:val="es-US"/>
        </w:rPr>
      </w:pPr>
      <w:r w:rsidRPr="001E1BE1">
        <w:rPr>
          <w:rFonts w:asciiTheme="minorHAnsi" w:hAnsiTheme="minorHAnsi" w:cstheme="minorHAnsi"/>
          <w:lang w:val="es-US"/>
        </w:rPr>
        <w:t>R</w:t>
      </w:r>
      <w:r w:rsidR="003E4B51" w:rsidRPr="001E1BE1">
        <w:rPr>
          <w:rFonts w:asciiTheme="minorHAnsi" w:hAnsiTheme="minorHAnsi" w:cstheme="minorHAnsi"/>
          <w:lang w:val="es-US"/>
        </w:rPr>
        <w:t>:</w:t>
      </w:r>
      <w:r w:rsidR="003E4B51" w:rsidRPr="001E1BE1">
        <w:rPr>
          <w:rFonts w:asciiTheme="minorHAnsi" w:hAnsiTheme="minorHAnsi" w:cstheme="minorHAnsi"/>
          <w:lang w:val="es-US"/>
        </w:rPr>
        <w:tab/>
      </w:r>
      <w:r w:rsidRPr="001E1BE1">
        <w:rPr>
          <w:rFonts w:asciiTheme="minorHAnsi" w:hAnsiTheme="minorHAnsi" w:cstheme="minorHAnsi"/>
          <w:lang w:val="es-US"/>
        </w:rPr>
        <w:t>No hay una respuesta clara a esta pregunta ya que nos encontramos en una situación sin precedentes</w:t>
      </w:r>
      <w:r w:rsidR="003E4B51" w:rsidRPr="001E1BE1">
        <w:rPr>
          <w:rFonts w:asciiTheme="minorHAnsi" w:hAnsiTheme="minorHAnsi" w:cstheme="minorHAnsi"/>
          <w:lang w:val="es-US"/>
        </w:rPr>
        <w:t xml:space="preserve">. </w:t>
      </w:r>
      <w:r w:rsidRPr="001E1BE1">
        <w:rPr>
          <w:rFonts w:asciiTheme="minorHAnsi" w:hAnsiTheme="minorHAnsi" w:cstheme="minorHAnsi"/>
          <w:lang w:val="es-US"/>
        </w:rPr>
        <w:t>Suponiendo un día escolar típico de seis horas, que incluye muchos descansos para comer, hacer ejercicio, desconectarse mentalmente y actividades creativas, los niños pueden recibir solo 4-5 horas de instrucción académica y/o social</w:t>
      </w:r>
      <w:r w:rsidR="003E4B51" w:rsidRPr="001E1BE1">
        <w:rPr>
          <w:rFonts w:asciiTheme="minorHAnsi" w:hAnsiTheme="minorHAnsi" w:cstheme="minorHAnsi"/>
          <w:lang w:val="es-US"/>
        </w:rPr>
        <w:t xml:space="preserve">. </w:t>
      </w:r>
      <w:r w:rsidRPr="001E1BE1">
        <w:rPr>
          <w:rFonts w:asciiTheme="minorHAnsi" w:hAnsiTheme="minorHAnsi" w:cstheme="minorHAnsi"/>
          <w:lang w:val="es-US"/>
        </w:rPr>
        <w:t>Cu</w:t>
      </w:r>
      <w:r w:rsidR="00D149E0">
        <w:rPr>
          <w:rFonts w:asciiTheme="minorHAnsi" w:hAnsiTheme="minorHAnsi" w:cstheme="minorHAnsi"/>
          <w:lang w:val="es-US"/>
        </w:rPr>
        <w:t>a</w:t>
      </w:r>
      <w:r w:rsidRPr="001E1BE1">
        <w:rPr>
          <w:rFonts w:asciiTheme="minorHAnsi" w:hAnsiTheme="minorHAnsi" w:cstheme="minorHAnsi"/>
          <w:lang w:val="es-US"/>
        </w:rPr>
        <w:t>ntas horas de servicios requiere un niño con necesidades especiales para acceder a su educación a la par de sus compañeros siempre será un cálculo individual, dependiendo de las necesidades únicas del niño</w:t>
      </w:r>
      <w:r w:rsidR="003E4B51" w:rsidRPr="001E1BE1">
        <w:rPr>
          <w:rFonts w:asciiTheme="minorHAnsi" w:hAnsiTheme="minorHAnsi" w:cstheme="minorHAnsi"/>
          <w:lang w:val="es-US"/>
        </w:rPr>
        <w:t>.</w:t>
      </w:r>
    </w:p>
    <w:p w14:paraId="5504B467" w14:textId="77777777" w:rsidR="004C7042" w:rsidRPr="001E1BE1" w:rsidRDefault="004C7042">
      <w:pPr>
        <w:pStyle w:val="BodyText"/>
        <w:ind w:left="0"/>
        <w:rPr>
          <w:rFonts w:asciiTheme="minorHAnsi" w:hAnsiTheme="minorHAnsi" w:cstheme="minorHAnsi"/>
          <w:lang w:val="es-US"/>
        </w:rPr>
      </w:pPr>
    </w:p>
    <w:p w14:paraId="3089A564" w14:textId="371C4ED3" w:rsidR="004C7042" w:rsidRPr="001E1BE1" w:rsidRDefault="005F2E31">
      <w:pPr>
        <w:tabs>
          <w:tab w:val="left" w:pos="820"/>
        </w:tabs>
        <w:ind w:left="100"/>
        <w:rPr>
          <w:rFonts w:asciiTheme="minorHAnsi" w:hAnsiTheme="minorHAnsi" w:cstheme="minorHAnsi"/>
          <w:i/>
          <w:lang w:val="es-US"/>
        </w:rPr>
      </w:pPr>
      <w:r w:rsidRPr="001E1BE1">
        <w:rPr>
          <w:rFonts w:asciiTheme="minorHAnsi" w:hAnsiTheme="minorHAnsi" w:cstheme="minorHAnsi"/>
          <w:b/>
          <w:lang w:val="es-US"/>
        </w:rPr>
        <w:t>P</w:t>
      </w:r>
      <w:r w:rsidR="003E4B51" w:rsidRPr="001E1BE1">
        <w:rPr>
          <w:rFonts w:asciiTheme="minorHAnsi" w:hAnsiTheme="minorHAnsi" w:cstheme="minorHAnsi"/>
          <w:b/>
          <w:lang w:val="es-US"/>
        </w:rPr>
        <w:t>14:</w:t>
      </w:r>
      <w:r w:rsidR="003E4B51" w:rsidRPr="001E1BE1">
        <w:rPr>
          <w:rFonts w:asciiTheme="minorHAnsi" w:hAnsiTheme="minorHAnsi" w:cstheme="minorHAnsi"/>
          <w:b/>
          <w:lang w:val="es-US"/>
        </w:rPr>
        <w:tab/>
      </w:r>
      <w:r w:rsidRPr="001E1BE1">
        <w:rPr>
          <w:rFonts w:asciiTheme="minorHAnsi" w:hAnsiTheme="minorHAnsi" w:cstheme="minorHAnsi"/>
          <w:i/>
          <w:lang w:val="es-US"/>
        </w:rPr>
        <w:t>¿Qué servicios son apropiados para niños con retraso grave o niños con discapacidades múltiples?</w:t>
      </w:r>
    </w:p>
    <w:p w14:paraId="2B9ABC3B" w14:textId="598CB6E5" w:rsidR="004C7042" w:rsidRPr="001E1BE1" w:rsidRDefault="005F2E31">
      <w:pPr>
        <w:pStyle w:val="BodyText"/>
        <w:tabs>
          <w:tab w:val="left" w:pos="820"/>
        </w:tabs>
        <w:ind w:right="223" w:hanging="721"/>
        <w:rPr>
          <w:rFonts w:asciiTheme="minorHAnsi" w:hAnsiTheme="minorHAnsi" w:cstheme="minorHAnsi"/>
          <w:lang w:val="es-US"/>
        </w:rPr>
      </w:pPr>
      <w:r w:rsidRPr="001E1BE1">
        <w:rPr>
          <w:rFonts w:asciiTheme="minorHAnsi" w:hAnsiTheme="minorHAnsi" w:cstheme="minorHAnsi"/>
          <w:lang w:val="es-US"/>
        </w:rPr>
        <w:t>R</w:t>
      </w:r>
      <w:r w:rsidR="003E4B51" w:rsidRPr="001E1BE1">
        <w:rPr>
          <w:rFonts w:asciiTheme="minorHAnsi" w:hAnsiTheme="minorHAnsi" w:cstheme="minorHAnsi"/>
          <w:lang w:val="es-US"/>
        </w:rPr>
        <w:t>:</w:t>
      </w:r>
      <w:r w:rsidR="003E4B51" w:rsidRPr="001E1BE1">
        <w:rPr>
          <w:rFonts w:asciiTheme="minorHAnsi" w:hAnsiTheme="minorHAnsi" w:cstheme="minorHAnsi"/>
          <w:lang w:val="es-US"/>
        </w:rPr>
        <w:tab/>
      </w:r>
      <w:r w:rsidRPr="001E1BE1">
        <w:rPr>
          <w:rFonts w:asciiTheme="minorHAnsi" w:hAnsiTheme="minorHAnsi" w:cstheme="minorHAnsi"/>
          <w:lang w:val="es-US"/>
        </w:rPr>
        <w:t>Nuevamente, esto siempre será un cálculo individualizado</w:t>
      </w:r>
      <w:r w:rsidR="003E4B51" w:rsidRPr="001E1BE1">
        <w:rPr>
          <w:rFonts w:asciiTheme="minorHAnsi" w:hAnsiTheme="minorHAnsi" w:cstheme="minorHAnsi"/>
          <w:lang w:val="es-US"/>
        </w:rPr>
        <w:t xml:space="preserve">. </w:t>
      </w:r>
      <w:r w:rsidRPr="001E1BE1">
        <w:rPr>
          <w:rFonts w:asciiTheme="minorHAnsi" w:hAnsiTheme="minorHAnsi" w:cstheme="minorHAnsi"/>
          <w:lang w:val="es-US"/>
        </w:rPr>
        <w:t>Dependiendo del tipo y nivel de gravedad de la discapacidad de un niño, el niño puede requerir más instrucción para garantizar que no ocurra una regresión significativa o puede requerir menos instrucción debido a una capacidad de atención fugaz</w:t>
      </w:r>
      <w:r w:rsidR="003E4B51" w:rsidRPr="001E1BE1">
        <w:rPr>
          <w:rFonts w:asciiTheme="minorHAnsi" w:hAnsiTheme="minorHAnsi" w:cstheme="minorHAnsi"/>
          <w:lang w:val="es-US"/>
        </w:rPr>
        <w:t xml:space="preserve">. </w:t>
      </w:r>
      <w:r w:rsidRPr="001E1BE1">
        <w:rPr>
          <w:rFonts w:asciiTheme="minorHAnsi" w:hAnsiTheme="minorHAnsi" w:cstheme="minorHAnsi"/>
          <w:lang w:val="es-US"/>
        </w:rPr>
        <w:t>Para los niños en un programa de clase de día especial de día completo, los defensores de Alliance for Children’s Rights están considerando solicitar una hora por día de instrucción académica especializada</w:t>
      </w:r>
      <w:r w:rsidR="003E4B51" w:rsidRPr="001E1BE1">
        <w:rPr>
          <w:rFonts w:asciiTheme="minorHAnsi" w:hAnsiTheme="minorHAnsi" w:cstheme="minorHAnsi"/>
          <w:lang w:val="es-US"/>
        </w:rPr>
        <w:t xml:space="preserve">, </w:t>
      </w:r>
      <w:r w:rsidR="00E97BF4" w:rsidRPr="001E1BE1">
        <w:rPr>
          <w:rFonts w:asciiTheme="minorHAnsi" w:hAnsiTheme="minorHAnsi" w:cstheme="minorHAnsi"/>
          <w:lang w:val="es-US"/>
        </w:rPr>
        <w:t>con individualización adicional según sea necesario para satisfacer las necesidades del niño y la familia</w:t>
      </w:r>
      <w:r w:rsidR="003E4B51" w:rsidRPr="001E1BE1">
        <w:rPr>
          <w:rFonts w:asciiTheme="minorHAnsi" w:hAnsiTheme="minorHAnsi" w:cstheme="minorHAnsi"/>
          <w:lang w:val="es-US"/>
        </w:rPr>
        <w:t xml:space="preserve">. </w:t>
      </w:r>
      <w:r w:rsidR="00E97BF4" w:rsidRPr="001E1BE1">
        <w:rPr>
          <w:rFonts w:asciiTheme="minorHAnsi" w:hAnsiTheme="minorHAnsi" w:cstheme="minorHAnsi"/>
          <w:lang w:val="es-US"/>
        </w:rPr>
        <w:t>Esto sería adicional a cualquier servicio relacionado que el niño pueda necesitar</w:t>
      </w:r>
      <w:r w:rsidR="003E4B51" w:rsidRPr="001E1BE1">
        <w:rPr>
          <w:rFonts w:asciiTheme="minorHAnsi" w:hAnsiTheme="minorHAnsi" w:cstheme="minorHAnsi"/>
          <w:spacing w:val="1"/>
          <w:lang w:val="es-US"/>
        </w:rPr>
        <w:t xml:space="preserve"> </w:t>
      </w:r>
      <w:r w:rsidR="003E4B51" w:rsidRPr="001E1BE1">
        <w:rPr>
          <w:rFonts w:asciiTheme="minorHAnsi" w:hAnsiTheme="minorHAnsi" w:cstheme="minorHAnsi"/>
          <w:lang w:val="es-US"/>
        </w:rPr>
        <w:t>(</w:t>
      </w:r>
      <w:r w:rsidR="00E97BF4" w:rsidRPr="001E1BE1">
        <w:rPr>
          <w:rFonts w:asciiTheme="minorHAnsi" w:hAnsiTheme="minorHAnsi" w:cstheme="minorHAnsi"/>
          <w:lang w:val="es-US"/>
        </w:rPr>
        <w:t>por ejemplo, terapia del habla y del lenguaje</w:t>
      </w:r>
      <w:r w:rsidR="003E4B51" w:rsidRPr="001E1BE1">
        <w:rPr>
          <w:rFonts w:asciiTheme="minorHAnsi" w:hAnsiTheme="minorHAnsi" w:cstheme="minorHAnsi"/>
          <w:lang w:val="es-US"/>
        </w:rPr>
        <w:t>).</w:t>
      </w:r>
    </w:p>
    <w:p w14:paraId="6A33E12C" w14:textId="77777777" w:rsidR="004C7042" w:rsidRPr="001E1BE1" w:rsidRDefault="004C7042">
      <w:pPr>
        <w:pStyle w:val="BodyText"/>
        <w:ind w:left="0"/>
        <w:rPr>
          <w:rFonts w:asciiTheme="minorHAnsi" w:hAnsiTheme="minorHAnsi" w:cstheme="minorHAnsi"/>
          <w:lang w:val="es-US"/>
        </w:rPr>
      </w:pPr>
    </w:p>
    <w:p w14:paraId="63524899" w14:textId="7B5B86F1" w:rsidR="004C7042" w:rsidRPr="001E1BE1" w:rsidRDefault="00E97BF4">
      <w:pPr>
        <w:tabs>
          <w:tab w:val="left" w:pos="820"/>
        </w:tabs>
        <w:spacing w:before="1"/>
        <w:ind w:left="820" w:right="752" w:hanging="721"/>
        <w:rPr>
          <w:rFonts w:asciiTheme="minorHAnsi" w:hAnsiTheme="minorHAnsi" w:cstheme="minorHAnsi"/>
          <w:i/>
          <w:lang w:val="es-US"/>
        </w:rPr>
      </w:pPr>
      <w:r w:rsidRPr="001E1BE1">
        <w:rPr>
          <w:rFonts w:asciiTheme="minorHAnsi" w:hAnsiTheme="minorHAnsi" w:cstheme="minorHAnsi"/>
          <w:b/>
          <w:lang w:val="es-US"/>
        </w:rPr>
        <w:t>P</w:t>
      </w:r>
      <w:r w:rsidR="003E4B51" w:rsidRPr="001E1BE1">
        <w:rPr>
          <w:rFonts w:asciiTheme="minorHAnsi" w:hAnsiTheme="minorHAnsi" w:cstheme="minorHAnsi"/>
          <w:b/>
          <w:lang w:val="es-US"/>
        </w:rPr>
        <w:t>15:</w:t>
      </w:r>
      <w:r w:rsidR="003E4B51" w:rsidRPr="001E1BE1">
        <w:rPr>
          <w:rFonts w:asciiTheme="minorHAnsi" w:hAnsiTheme="minorHAnsi" w:cstheme="minorHAnsi"/>
          <w:b/>
          <w:lang w:val="es-US"/>
        </w:rPr>
        <w:tab/>
      </w:r>
      <w:r w:rsidR="00E0457C" w:rsidRPr="001E1BE1">
        <w:rPr>
          <w:rFonts w:asciiTheme="minorHAnsi" w:hAnsiTheme="minorHAnsi" w:cstheme="minorHAnsi"/>
          <w:i/>
          <w:lang w:val="es-US"/>
        </w:rPr>
        <w:t>¿Qué servicios son apropiados para los niños con mucha movilidad que experimentan cambios de ubicación durante la pandemia del COVID-19?</w:t>
      </w:r>
    </w:p>
    <w:p w14:paraId="66B7F9D6" w14:textId="63B54FB4" w:rsidR="004C7042" w:rsidRPr="001E1BE1" w:rsidRDefault="00E97BF4">
      <w:pPr>
        <w:pStyle w:val="BodyText"/>
        <w:tabs>
          <w:tab w:val="left" w:pos="820"/>
        </w:tabs>
        <w:ind w:right="275" w:hanging="721"/>
        <w:rPr>
          <w:rFonts w:asciiTheme="minorHAnsi" w:hAnsiTheme="minorHAnsi" w:cstheme="minorHAnsi"/>
          <w:lang w:val="es-US"/>
        </w:rPr>
      </w:pPr>
      <w:r w:rsidRPr="001E1BE1">
        <w:rPr>
          <w:rFonts w:asciiTheme="minorHAnsi" w:hAnsiTheme="minorHAnsi" w:cstheme="minorHAnsi"/>
          <w:b/>
          <w:lang w:val="es-US"/>
        </w:rPr>
        <w:t>R</w:t>
      </w:r>
      <w:r w:rsidR="003E4B51" w:rsidRPr="001E1BE1">
        <w:rPr>
          <w:rFonts w:asciiTheme="minorHAnsi" w:hAnsiTheme="minorHAnsi" w:cstheme="minorHAnsi"/>
          <w:b/>
          <w:lang w:val="es-US"/>
        </w:rPr>
        <w:t>:</w:t>
      </w:r>
      <w:r w:rsidR="003E4B51" w:rsidRPr="001E1BE1">
        <w:rPr>
          <w:rFonts w:asciiTheme="minorHAnsi" w:hAnsiTheme="minorHAnsi" w:cstheme="minorHAnsi"/>
          <w:b/>
          <w:lang w:val="es-US"/>
        </w:rPr>
        <w:tab/>
      </w:r>
      <w:r w:rsidR="00E0457C" w:rsidRPr="001E1BE1">
        <w:rPr>
          <w:rFonts w:asciiTheme="minorHAnsi" w:hAnsiTheme="minorHAnsi" w:cstheme="minorHAnsi"/>
          <w:lang w:val="es-US"/>
        </w:rPr>
        <w:t>Este siempre será un cálculo individualizado</w:t>
      </w:r>
      <w:r w:rsidR="003E4B51" w:rsidRPr="001E1BE1">
        <w:rPr>
          <w:rFonts w:asciiTheme="minorHAnsi" w:hAnsiTheme="minorHAnsi" w:cstheme="minorHAnsi"/>
          <w:lang w:val="es-US"/>
        </w:rPr>
        <w:t xml:space="preserve">. </w:t>
      </w:r>
      <w:proofErr w:type="gramStart"/>
      <w:r w:rsidR="00E0457C" w:rsidRPr="001E1BE1">
        <w:rPr>
          <w:rFonts w:asciiTheme="minorHAnsi" w:hAnsiTheme="minorHAnsi" w:cstheme="minorHAnsi"/>
          <w:lang w:val="es-US"/>
        </w:rPr>
        <w:t>Algunas cosas a considerar</w:t>
      </w:r>
      <w:proofErr w:type="gramEnd"/>
      <w:r w:rsidR="00E0457C" w:rsidRPr="001E1BE1">
        <w:rPr>
          <w:rFonts w:asciiTheme="minorHAnsi" w:hAnsiTheme="minorHAnsi" w:cstheme="minorHAnsi"/>
          <w:lang w:val="es-US"/>
        </w:rPr>
        <w:t xml:space="preserve"> incluyen</w:t>
      </w:r>
      <w:r w:rsidR="003E4B51" w:rsidRPr="001E1BE1">
        <w:rPr>
          <w:rFonts w:asciiTheme="minorHAnsi" w:hAnsiTheme="minorHAnsi" w:cstheme="minorHAnsi"/>
          <w:lang w:val="es-US"/>
        </w:rPr>
        <w:t xml:space="preserve">: (1) </w:t>
      </w:r>
      <w:r w:rsidR="00E0457C" w:rsidRPr="001E1BE1">
        <w:rPr>
          <w:rFonts w:asciiTheme="minorHAnsi" w:hAnsiTheme="minorHAnsi" w:cstheme="minorHAnsi"/>
          <w:lang w:val="es-US"/>
        </w:rPr>
        <w:t>¿La movilidad del niño ha provocado un empeoramiento de los retrasos académicos de modo que los servicios académicos sean necesarios para satisfacer sus necesidades?</w:t>
      </w:r>
      <w:r w:rsidR="003E4B51" w:rsidRPr="001E1BE1">
        <w:rPr>
          <w:rFonts w:asciiTheme="minorHAnsi" w:hAnsiTheme="minorHAnsi" w:cstheme="minorHAnsi"/>
          <w:lang w:val="es-US"/>
        </w:rPr>
        <w:t xml:space="preserve">; </w:t>
      </w:r>
      <w:r w:rsidR="00E0457C" w:rsidRPr="001E1BE1">
        <w:rPr>
          <w:rFonts w:asciiTheme="minorHAnsi" w:hAnsiTheme="minorHAnsi" w:cstheme="minorHAnsi"/>
          <w:lang w:val="es-US"/>
        </w:rPr>
        <w:t>y</w:t>
      </w:r>
      <w:r w:rsidR="003E4B51" w:rsidRPr="001E1BE1">
        <w:rPr>
          <w:rFonts w:asciiTheme="minorHAnsi" w:hAnsiTheme="minorHAnsi" w:cstheme="minorHAnsi"/>
          <w:lang w:val="es-US"/>
        </w:rPr>
        <w:t xml:space="preserve">/o (2) </w:t>
      </w:r>
      <w:r w:rsidR="00E0457C" w:rsidRPr="001E1BE1">
        <w:rPr>
          <w:rFonts w:asciiTheme="minorHAnsi" w:hAnsiTheme="minorHAnsi" w:cstheme="minorHAnsi"/>
          <w:lang w:val="es-US"/>
        </w:rPr>
        <w:t xml:space="preserve">¿Ha causado la movilidad un </w:t>
      </w:r>
      <w:r w:rsidR="00E0457C" w:rsidRPr="001E1BE1">
        <w:rPr>
          <w:rFonts w:asciiTheme="minorHAnsi" w:hAnsiTheme="minorHAnsi" w:cstheme="minorHAnsi"/>
          <w:lang w:val="es-US"/>
        </w:rPr>
        <w:lastRenderedPageBreak/>
        <w:t>trauma emocional de tal manera que los servicios de apoyo de salud mental sean necesarios para satisfacer las necesidades del niño?</w:t>
      </w:r>
    </w:p>
    <w:p w14:paraId="3AF861EE" w14:textId="77777777" w:rsidR="004C7042" w:rsidRPr="001E1BE1" w:rsidRDefault="004C7042">
      <w:pPr>
        <w:pStyle w:val="BodyText"/>
        <w:spacing w:before="3"/>
        <w:ind w:left="0"/>
        <w:rPr>
          <w:rFonts w:asciiTheme="minorHAnsi" w:hAnsiTheme="minorHAnsi" w:cstheme="minorHAnsi"/>
          <w:lang w:val="es-US"/>
        </w:rPr>
      </w:pPr>
    </w:p>
    <w:p w14:paraId="65D1C379" w14:textId="24039C1F" w:rsidR="004C7042" w:rsidRPr="001E1BE1" w:rsidRDefault="00E42422">
      <w:pPr>
        <w:tabs>
          <w:tab w:val="left" w:pos="820"/>
        </w:tabs>
        <w:spacing w:line="237" w:lineRule="auto"/>
        <w:ind w:left="820" w:right="195" w:hanging="721"/>
        <w:rPr>
          <w:rFonts w:asciiTheme="minorHAnsi" w:hAnsiTheme="minorHAnsi" w:cstheme="minorHAnsi"/>
          <w:i/>
          <w:lang w:val="es-US"/>
        </w:rPr>
      </w:pPr>
      <w:r w:rsidRPr="001E1BE1">
        <w:rPr>
          <w:rFonts w:asciiTheme="minorHAnsi" w:hAnsiTheme="minorHAnsi" w:cstheme="minorHAnsi"/>
          <w:b/>
          <w:lang w:val="es-US"/>
        </w:rPr>
        <w:t>P</w:t>
      </w:r>
      <w:r w:rsidR="003E4B51" w:rsidRPr="001E1BE1">
        <w:rPr>
          <w:rFonts w:asciiTheme="minorHAnsi" w:hAnsiTheme="minorHAnsi" w:cstheme="minorHAnsi"/>
          <w:b/>
          <w:lang w:val="es-US"/>
        </w:rPr>
        <w:t>16:</w:t>
      </w:r>
      <w:r w:rsidR="003E4B51" w:rsidRPr="001E1BE1">
        <w:rPr>
          <w:rFonts w:asciiTheme="minorHAnsi" w:hAnsiTheme="minorHAnsi" w:cstheme="minorHAnsi"/>
          <w:b/>
          <w:lang w:val="es-US"/>
        </w:rPr>
        <w:tab/>
      </w:r>
      <w:r w:rsidRPr="001E1BE1">
        <w:rPr>
          <w:rFonts w:asciiTheme="minorHAnsi" w:hAnsiTheme="minorHAnsi" w:cstheme="minorHAnsi"/>
          <w:i/>
          <w:lang w:val="es-US"/>
        </w:rPr>
        <w:t>¿Qué servicios son apropiados para los niños con necesidades de comportamiento durante el cierre de las escuelas físicas causado por la pandemia del COVID-19?</w:t>
      </w:r>
    </w:p>
    <w:p w14:paraId="3B44D4E5" w14:textId="4B7B5378" w:rsidR="004C7042" w:rsidRPr="001E1BE1" w:rsidRDefault="00E42422">
      <w:pPr>
        <w:pStyle w:val="BodyText"/>
        <w:tabs>
          <w:tab w:val="left" w:pos="820"/>
        </w:tabs>
        <w:spacing w:before="2"/>
        <w:ind w:right="100" w:hanging="721"/>
        <w:rPr>
          <w:rFonts w:asciiTheme="minorHAnsi" w:hAnsiTheme="minorHAnsi" w:cstheme="minorHAnsi"/>
          <w:lang w:val="es-US"/>
        </w:rPr>
      </w:pPr>
      <w:r w:rsidRPr="001E1BE1">
        <w:rPr>
          <w:rFonts w:asciiTheme="minorHAnsi" w:hAnsiTheme="minorHAnsi" w:cstheme="minorHAnsi"/>
          <w:b/>
          <w:lang w:val="es-US"/>
        </w:rPr>
        <w:t>R</w:t>
      </w:r>
      <w:r w:rsidR="003E4B51" w:rsidRPr="001E1BE1">
        <w:rPr>
          <w:rFonts w:asciiTheme="minorHAnsi" w:hAnsiTheme="minorHAnsi" w:cstheme="minorHAnsi"/>
          <w:b/>
          <w:lang w:val="es-US"/>
        </w:rPr>
        <w:t>:</w:t>
      </w:r>
      <w:r w:rsidR="003E4B51" w:rsidRPr="001E1BE1">
        <w:rPr>
          <w:rFonts w:asciiTheme="minorHAnsi" w:hAnsiTheme="minorHAnsi" w:cstheme="minorHAnsi"/>
          <w:b/>
          <w:lang w:val="es-US"/>
        </w:rPr>
        <w:tab/>
      </w:r>
      <w:r w:rsidRPr="001E1BE1">
        <w:rPr>
          <w:rFonts w:asciiTheme="minorHAnsi" w:hAnsiTheme="minorHAnsi" w:cstheme="minorHAnsi"/>
          <w:lang w:val="es-US"/>
        </w:rPr>
        <w:t>Esto siempre será un cálculo individualizado</w:t>
      </w:r>
      <w:r w:rsidR="003E4B51" w:rsidRPr="001E1BE1">
        <w:rPr>
          <w:rFonts w:asciiTheme="minorHAnsi" w:hAnsiTheme="minorHAnsi" w:cstheme="minorHAnsi"/>
          <w:lang w:val="es-US"/>
        </w:rPr>
        <w:t xml:space="preserve">. </w:t>
      </w:r>
      <w:proofErr w:type="gramStart"/>
      <w:r w:rsidRPr="001E1BE1">
        <w:rPr>
          <w:rFonts w:asciiTheme="minorHAnsi" w:hAnsiTheme="minorHAnsi" w:cstheme="minorHAnsi"/>
          <w:lang w:val="es-US"/>
        </w:rPr>
        <w:t>Algunas cosas a considerar</w:t>
      </w:r>
      <w:proofErr w:type="gramEnd"/>
      <w:r w:rsidRPr="001E1BE1">
        <w:rPr>
          <w:rFonts w:asciiTheme="minorHAnsi" w:hAnsiTheme="minorHAnsi" w:cstheme="minorHAnsi"/>
          <w:lang w:val="es-US"/>
        </w:rPr>
        <w:t xml:space="preserve"> incluyen</w:t>
      </w:r>
      <w:r w:rsidR="003E4B51" w:rsidRPr="001E1BE1">
        <w:rPr>
          <w:rFonts w:asciiTheme="minorHAnsi" w:hAnsiTheme="minorHAnsi" w:cstheme="minorHAnsi"/>
          <w:lang w:val="es-US"/>
        </w:rPr>
        <w:t xml:space="preserve">: (1) </w:t>
      </w:r>
      <w:r w:rsidRPr="001E1BE1">
        <w:rPr>
          <w:rFonts w:asciiTheme="minorHAnsi" w:hAnsiTheme="minorHAnsi" w:cstheme="minorHAnsi"/>
          <w:lang w:val="es-US"/>
        </w:rPr>
        <w:t>¿Se pueden satisfacer las necesidades del niño a través de telesalud u otros servicios de consejería o salud mental basados en la escuela virtual?</w:t>
      </w:r>
      <w:r w:rsidR="003E4B51" w:rsidRPr="001E1BE1">
        <w:rPr>
          <w:rFonts w:asciiTheme="minorHAnsi" w:hAnsiTheme="minorHAnsi" w:cstheme="minorHAnsi"/>
          <w:lang w:val="es-US"/>
        </w:rPr>
        <w:t>: (2)</w:t>
      </w:r>
      <w:r w:rsidR="003E4B51" w:rsidRPr="001E1BE1">
        <w:rPr>
          <w:rFonts w:asciiTheme="minorHAnsi" w:hAnsiTheme="minorHAnsi" w:cstheme="minorHAnsi"/>
          <w:spacing w:val="-42"/>
          <w:lang w:val="es-US"/>
        </w:rPr>
        <w:t xml:space="preserve"> </w:t>
      </w:r>
      <w:r w:rsidRPr="001E1BE1">
        <w:rPr>
          <w:rFonts w:asciiTheme="minorHAnsi" w:hAnsiTheme="minorHAnsi" w:cstheme="minorHAnsi"/>
          <w:lang w:val="es-US"/>
        </w:rPr>
        <w:t xml:space="preserve">¿Puede la consulta de los padres/cuidadores con un especialista en comportamiento del distrito apoyar al niño en el hogar? </w:t>
      </w:r>
      <w:r w:rsidR="003E4B51" w:rsidRPr="001E1BE1">
        <w:rPr>
          <w:rFonts w:asciiTheme="minorHAnsi" w:hAnsiTheme="minorHAnsi" w:cstheme="minorHAnsi"/>
          <w:lang w:val="es-US"/>
        </w:rPr>
        <w:t>(</w:t>
      </w:r>
      <w:r w:rsidRPr="001E1BE1">
        <w:rPr>
          <w:rFonts w:asciiTheme="minorHAnsi" w:hAnsiTheme="minorHAnsi" w:cstheme="minorHAnsi"/>
          <w:lang w:val="es-US"/>
        </w:rPr>
        <w:t>por ejemplo, estrategias de reducción de la conducta, tablas de recompensas de conducta positiva</w:t>
      </w:r>
      <w:r w:rsidR="003E4B51" w:rsidRPr="001E1BE1">
        <w:rPr>
          <w:rFonts w:asciiTheme="minorHAnsi" w:hAnsiTheme="minorHAnsi" w:cstheme="minorHAnsi"/>
          <w:lang w:val="es-US"/>
        </w:rPr>
        <w:t xml:space="preserve">); </w:t>
      </w:r>
      <w:r w:rsidRPr="001E1BE1">
        <w:rPr>
          <w:rFonts w:asciiTheme="minorHAnsi" w:hAnsiTheme="minorHAnsi" w:cstheme="minorHAnsi"/>
          <w:lang w:val="es-US"/>
        </w:rPr>
        <w:t>y</w:t>
      </w:r>
      <w:r w:rsidR="003E4B51" w:rsidRPr="001E1BE1">
        <w:rPr>
          <w:rFonts w:asciiTheme="minorHAnsi" w:hAnsiTheme="minorHAnsi" w:cstheme="minorHAnsi"/>
          <w:lang w:val="es-US"/>
        </w:rPr>
        <w:t xml:space="preserve">/o (3) </w:t>
      </w:r>
      <w:r w:rsidRPr="001E1BE1">
        <w:rPr>
          <w:rFonts w:asciiTheme="minorHAnsi" w:hAnsiTheme="minorHAnsi" w:cstheme="minorHAnsi"/>
          <w:lang w:val="es-US"/>
        </w:rPr>
        <w:t>¿Son las necesidades conductuales del niño tan graves que el niño requiere servicios conductuales presenciales en el hogar, siguiendo las pautas de distanciamiento social y otras pautas de salud?</w:t>
      </w:r>
    </w:p>
    <w:p w14:paraId="5AA82A29" w14:textId="77777777" w:rsidR="004C7042" w:rsidRPr="001E1BE1" w:rsidRDefault="004C7042">
      <w:pPr>
        <w:pStyle w:val="BodyText"/>
        <w:spacing w:before="2"/>
        <w:ind w:left="0"/>
        <w:rPr>
          <w:rFonts w:asciiTheme="minorHAnsi" w:hAnsiTheme="minorHAnsi" w:cstheme="minorHAnsi"/>
          <w:lang w:val="es-US"/>
        </w:rPr>
      </w:pPr>
    </w:p>
    <w:p w14:paraId="00663FFD" w14:textId="6E11A3BB" w:rsidR="004C7042" w:rsidRPr="001E1BE1" w:rsidRDefault="00E42422">
      <w:pPr>
        <w:tabs>
          <w:tab w:val="left" w:pos="820"/>
        </w:tabs>
        <w:ind w:left="820" w:right="195" w:hanging="721"/>
        <w:rPr>
          <w:rFonts w:asciiTheme="minorHAnsi" w:hAnsiTheme="minorHAnsi" w:cstheme="minorHAnsi"/>
          <w:i/>
          <w:lang w:val="es-US"/>
        </w:rPr>
      </w:pPr>
      <w:r w:rsidRPr="001E1BE1">
        <w:rPr>
          <w:rFonts w:asciiTheme="minorHAnsi" w:hAnsiTheme="minorHAnsi" w:cstheme="minorHAnsi"/>
          <w:b/>
          <w:lang w:val="es-US"/>
        </w:rPr>
        <w:t>P</w:t>
      </w:r>
      <w:r w:rsidR="003E4B51" w:rsidRPr="001E1BE1">
        <w:rPr>
          <w:rFonts w:asciiTheme="minorHAnsi" w:hAnsiTheme="minorHAnsi" w:cstheme="minorHAnsi"/>
          <w:b/>
          <w:lang w:val="es-US"/>
        </w:rPr>
        <w:t>17:</w:t>
      </w:r>
      <w:r w:rsidR="003E4B51" w:rsidRPr="001E1BE1">
        <w:rPr>
          <w:rFonts w:asciiTheme="minorHAnsi" w:hAnsiTheme="minorHAnsi" w:cstheme="minorHAnsi"/>
          <w:b/>
          <w:lang w:val="es-US"/>
        </w:rPr>
        <w:tab/>
      </w:r>
      <w:r w:rsidRPr="001E1BE1">
        <w:rPr>
          <w:rFonts w:asciiTheme="minorHAnsi" w:hAnsiTheme="minorHAnsi" w:cstheme="minorHAnsi"/>
          <w:i/>
          <w:lang w:val="es-US"/>
        </w:rPr>
        <w:t>¿Qué puedo hacer si mi distrito dice que no tienen el personal para proporcionar los servicios/terapia relacionados (por ejemplo, terapia del habla y el lenguaje, consejería basada en la escuela) requeridos en el IEP del niño o razonablemente necesarios para satisfacer sus necesidades de aprendizaje a distancia?</w:t>
      </w:r>
    </w:p>
    <w:p w14:paraId="6DB17F42" w14:textId="3B8FA7B1" w:rsidR="004C7042" w:rsidRPr="001E1BE1" w:rsidRDefault="00E42422">
      <w:pPr>
        <w:pStyle w:val="BodyText"/>
        <w:tabs>
          <w:tab w:val="left" w:pos="820"/>
        </w:tabs>
        <w:ind w:right="143" w:hanging="721"/>
        <w:rPr>
          <w:rFonts w:asciiTheme="minorHAnsi" w:hAnsiTheme="minorHAnsi" w:cstheme="minorHAnsi"/>
          <w:lang w:val="es-US"/>
        </w:rPr>
      </w:pPr>
      <w:r w:rsidRPr="001E1BE1">
        <w:rPr>
          <w:rFonts w:asciiTheme="minorHAnsi" w:hAnsiTheme="minorHAnsi" w:cstheme="minorHAnsi"/>
          <w:b/>
          <w:lang w:val="es-US"/>
        </w:rPr>
        <w:t>R</w:t>
      </w:r>
      <w:r w:rsidR="003E4B51" w:rsidRPr="001E1BE1">
        <w:rPr>
          <w:rFonts w:asciiTheme="minorHAnsi" w:hAnsiTheme="minorHAnsi" w:cstheme="minorHAnsi"/>
          <w:b/>
          <w:lang w:val="es-US"/>
        </w:rPr>
        <w:t>:</w:t>
      </w:r>
      <w:r w:rsidR="003E4B51" w:rsidRPr="001E1BE1">
        <w:rPr>
          <w:rFonts w:asciiTheme="minorHAnsi" w:hAnsiTheme="minorHAnsi" w:cstheme="minorHAnsi"/>
          <w:b/>
          <w:lang w:val="es-US"/>
        </w:rPr>
        <w:tab/>
      </w:r>
      <w:r w:rsidR="00F74189" w:rsidRPr="001E1BE1">
        <w:rPr>
          <w:rFonts w:asciiTheme="minorHAnsi" w:hAnsiTheme="minorHAnsi" w:cstheme="minorHAnsi"/>
          <w:lang w:val="es-US"/>
        </w:rPr>
        <w:t>Los distritos tienen contratos con agencias externas llamadas "agencias no públicas".</w:t>
      </w:r>
      <w:r w:rsidR="003E4B51" w:rsidRPr="001E1BE1">
        <w:rPr>
          <w:rFonts w:asciiTheme="minorHAnsi" w:hAnsiTheme="minorHAnsi" w:cstheme="minorHAnsi"/>
          <w:lang w:val="es-US"/>
        </w:rPr>
        <w:t xml:space="preserve"> </w:t>
      </w:r>
      <w:r w:rsidR="00F74189" w:rsidRPr="001E1BE1">
        <w:rPr>
          <w:rFonts w:asciiTheme="minorHAnsi" w:hAnsiTheme="minorHAnsi" w:cstheme="minorHAnsi"/>
          <w:lang w:val="es-US"/>
        </w:rPr>
        <w:t>Puede solicitar que el distrito pague a una agencia no pública para que proporcione esos servicios al niño si un distrito dice que no tiene suficiente personal para proporcionar los servicios que está solicitando</w:t>
      </w:r>
      <w:r w:rsidR="003E4B51" w:rsidRPr="001E1BE1">
        <w:rPr>
          <w:rFonts w:asciiTheme="minorHAnsi" w:hAnsiTheme="minorHAnsi" w:cstheme="minorHAnsi"/>
          <w:lang w:val="es-US"/>
        </w:rPr>
        <w:t>.</w:t>
      </w:r>
    </w:p>
    <w:p w14:paraId="4D6C0994" w14:textId="77777777" w:rsidR="004C7042" w:rsidRPr="001E1BE1" w:rsidRDefault="004C7042">
      <w:pPr>
        <w:pStyle w:val="BodyText"/>
        <w:ind w:left="0"/>
        <w:rPr>
          <w:rFonts w:asciiTheme="minorHAnsi" w:hAnsiTheme="minorHAnsi" w:cstheme="minorHAnsi"/>
          <w:lang w:val="es-US"/>
        </w:rPr>
      </w:pPr>
    </w:p>
    <w:p w14:paraId="44B84BB5" w14:textId="76A58498" w:rsidR="004C7042" w:rsidRPr="001E1BE1" w:rsidRDefault="00F74189">
      <w:pPr>
        <w:tabs>
          <w:tab w:val="left" w:pos="820"/>
        </w:tabs>
        <w:ind w:left="820" w:right="192" w:hanging="721"/>
        <w:rPr>
          <w:rFonts w:asciiTheme="minorHAnsi" w:hAnsiTheme="minorHAnsi" w:cstheme="minorHAnsi"/>
          <w:i/>
          <w:lang w:val="es-US"/>
        </w:rPr>
      </w:pPr>
      <w:r w:rsidRPr="001E1BE1">
        <w:rPr>
          <w:rFonts w:asciiTheme="minorHAnsi" w:hAnsiTheme="minorHAnsi" w:cstheme="minorHAnsi"/>
          <w:b/>
          <w:lang w:val="es-US"/>
        </w:rPr>
        <w:t>P</w:t>
      </w:r>
      <w:r w:rsidR="003E4B51" w:rsidRPr="001E1BE1">
        <w:rPr>
          <w:rFonts w:asciiTheme="minorHAnsi" w:hAnsiTheme="minorHAnsi" w:cstheme="minorHAnsi"/>
          <w:b/>
          <w:lang w:val="es-US"/>
        </w:rPr>
        <w:t>18:</w:t>
      </w:r>
      <w:r w:rsidR="003E4B51" w:rsidRPr="001E1BE1">
        <w:rPr>
          <w:rFonts w:asciiTheme="minorHAnsi" w:hAnsiTheme="minorHAnsi" w:cstheme="minorHAnsi"/>
          <w:b/>
          <w:lang w:val="es-US"/>
        </w:rPr>
        <w:tab/>
      </w:r>
      <w:r w:rsidRPr="001E1BE1">
        <w:rPr>
          <w:rFonts w:asciiTheme="minorHAnsi" w:hAnsiTheme="minorHAnsi" w:cstheme="minorHAnsi"/>
          <w:i/>
          <w:lang w:val="es-US"/>
        </w:rPr>
        <w:t>¿Dónde puedo obtener información sobre las escuelas no públicas y las agencias no públicas certificadas por el Departamento de Educación de California que brindan servicios a niños de educación especial?</w:t>
      </w:r>
    </w:p>
    <w:p w14:paraId="0319061F" w14:textId="77777777" w:rsidR="00F74189" w:rsidRPr="001E1BE1" w:rsidRDefault="00F74189" w:rsidP="00F74189">
      <w:pPr>
        <w:pStyle w:val="BodyText"/>
        <w:tabs>
          <w:tab w:val="left" w:pos="820"/>
        </w:tabs>
        <w:ind w:right="127" w:hanging="721"/>
        <w:rPr>
          <w:rFonts w:asciiTheme="minorHAnsi" w:hAnsiTheme="minorHAnsi" w:cstheme="minorHAnsi"/>
          <w:lang w:val="es-US"/>
        </w:rPr>
      </w:pPr>
      <w:r w:rsidRPr="001E1BE1">
        <w:rPr>
          <w:rFonts w:asciiTheme="minorHAnsi" w:hAnsiTheme="minorHAnsi" w:cstheme="minorHAnsi"/>
          <w:b/>
          <w:lang w:val="es-US"/>
        </w:rPr>
        <w:t>R</w:t>
      </w:r>
      <w:r w:rsidR="003E4B51" w:rsidRPr="001E1BE1">
        <w:rPr>
          <w:rFonts w:asciiTheme="minorHAnsi" w:hAnsiTheme="minorHAnsi" w:cstheme="minorHAnsi"/>
          <w:b/>
          <w:lang w:val="es-US"/>
        </w:rPr>
        <w:t>:</w:t>
      </w:r>
      <w:r w:rsidR="003E4B51" w:rsidRPr="001E1BE1">
        <w:rPr>
          <w:rFonts w:asciiTheme="minorHAnsi" w:hAnsiTheme="minorHAnsi" w:cstheme="minorHAnsi"/>
          <w:b/>
          <w:lang w:val="es-US"/>
        </w:rPr>
        <w:tab/>
      </w:r>
      <w:r w:rsidRPr="001E1BE1">
        <w:rPr>
          <w:rFonts w:asciiTheme="minorHAnsi" w:hAnsiTheme="minorHAnsi" w:cstheme="minorHAnsi"/>
          <w:lang w:val="es-US"/>
        </w:rPr>
        <w:t>El Departamento de Educación de California tiene una lista que se puede buscar por condado y escuelas no públicas en</w:t>
      </w:r>
      <w:r w:rsidR="003E4B51" w:rsidRPr="001E1BE1">
        <w:rPr>
          <w:rFonts w:asciiTheme="minorHAnsi" w:hAnsiTheme="minorHAnsi" w:cstheme="minorHAnsi"/>
          <w:lang w:val="es-US"/>
        </w:rPr>
        <w:t>:</w:t>
      </w:r>
      <w:r w:rsidR="003E4B51" w:rsidRPr="001E1BE1">
        <w:rPr>
          <w:rFonts w:asciiTheme="minorHAnsi" w:hAnsiTheme="minorHAnsi" w:cstheme="minorHAnsi"/>
          <w:spacing w:val="-5"/>
          <w:lang w:val="es-US"/>
        </w:rPr>
        <w:t xml:space="preserve"> </w:t>
      </w:r>
      <w:hyperlink r:id="rId8">
        <w:r w:rsidR="003E4B51" w:rsidRPr="001E1BE1">
          <w:rPr>
            <w:rFonts w:asciiTheme="minorHAnsi" w:hAnsiTheme="minorHAnsi" w:cstheme="minorHAnsi"/>
            <w:color w:val="0000FF"/>
            <w:u w:val="single" w:color="0000FF"/>
            <w:lang w:val="es-US"/>
          </w:rPr>
          <w:t>https://www.cde.ca.gov/schooldirectory</w:t>
        </w:r>
      </w:hyperlink>
      <w:r w:rsidR="003E4B51" w:rsidRPr="001E1BE1">
        <w:rPr>
          <w:rFonts w:asciiTheme="minorHAnsi" w:hAnsiTheme="minorHAnsi" w:cstheme="minorHAnsi"/>
          <w:lang w:val="es-US"/>
        </w:rPr>
        <w:t>.</w:t>
      </w:r>
      <w:r w:rsidR="003E4B51" w:rsidRPr="001E1BE1">
        <w:rPr>
          <w:rFonts w:asciiTheme="minorHAnsi" w:hAnsiTheme="minorHAnsi" w:cstheme="minorHAnsi"/>
          <w:spacing w:val="-6"/>
          <w:lang w:val="es-US"/>
        </w:rPr>
        <w:t xml:space="preserve"> </w:t>
      </w:r>
      <w:r w:rsidRPr="001E1BE1">
        <w:rPr>
          <w:rFonts w:asciiTheme="minorHAnsi" w:hAnsiTheme="minorHAnsi" w:cstheme="minorHAnsi"/>
          <w:lang w:val="es-US"/>
        </w:rPr>
        <w:t>También se puede solicitar al distrito una lista de las agencias no públicas con las que el distrito del niño contrata</w:t>
      </w:r>
      <w:r w:rsidR="003E4B51" w:rsidRPr="001E1BE1">
        <w:rPr>
          <w:rFonts w:asciiTheme="minorHAnsi" w:hAnsiTheme="minorHAnsi" w:cstheme="minorHAnsi"/>
          <w:lang w:val="es-US"/>
        </w:rPr>
        <w:t>.</w:t>
      </w:r>
    </w:p>
    <w:p w14:paraId="64FE9951" w14:textId="77777777" w:rsidR="00F74189" w:rsidRPr="001E1BE1" w:rsidRDefault="00F74189" w:rsidP="00F74189">
      <w:pPr>
        <w:pStyle w:val="BodyText"/>
        <w:tabs>
          <w:tab w:val="left" w:pos="820"/>
        </w:tabs>
        <w:ind w:right="127" w:hanging="721"/>
        <w:rPr>
          <w:rFonts w:asciiTheme="minorHAnsi" w:hAnsiTheme="minorHAnsi" w:cstheme="minorHAnsi"/>
          <w:b/>
          <w:lang w:val="es-US"/>
        </w:rPr>
      </w:pPr>
    </w:p>
    <w:p w14:paraId="7AF5FDAE" w14:textId="7658D5D7" w:rsidR="004C7042" w:rsidRPr="001E1BE1" w:rsidRDefault="001E1BE1" w:rsidP="00F74189">
      <w:pPr>
        <w:pStyle w:val="BodyText"/>
        <w:tabs>
          <w:tab w:val="left" w:pos="820"/>
        </w:tabs>
        <w:ind w:right="127" w:hanging="721"/>
        <w:rPr>
          <w:rFonts w:asciiTheme="minorHAnsi" w:hAnsiTheme="minorHAnsi" w:cstheme="minorHAnsi"/>
          <w:i/>
          <w:lang w:val="es-US"/>
        </w:rPr>
      </w:pPr>
      <w:r>
        <w:rPr>
          <w:rFonts w:asciiTheme="minorHAnsi" w:hAnsiTheme="minorHAnsi" w:cstheme="minorHAnsi"/>
          <w:b/>
          <w:lang w:val="es-US"/>
        </w:rPr>
        <w:t>P</w:t>
      </w:r>
      <w:r w:rsidR="003E4B51" w:rsidRPr="001E1BE1">
        <w:rPr>
          <w:rFonts w:asciiTheme="minorHAnsi" w:hAnsiTheme="minorHAnsi" w:cstheme="minorHAnsi"/>
          <w:b/>
          <w:lang w:val="es-US"/>
        </w:rPr>
        <w:t>19:</w:t>
      </w:r>
      <w:r w:rsidR="003E4B51" w:rsidRPr="001E1BE1">
        <w:rPr>
          <w:rFonts w:asciiTheme="minorHAnsi" w:hAnsiTheme="minorHAnsi" w:cstheme="minorHAnsi"/>
          <w:b/>
          <w:lang w:val="es-US"/>
        </w:rPr>
        <w:tab/>
      </w:r>
      <w:r w:rsidR="001225D5" w:rsidRPr="001E1BE1">
        <w:rPr>
          <w:rFonts w:asciiTheme="minorHAnsi" w:hAnsiTheme="minorHAnsi" w:cstheme="minorHAnsi"/>
          <w:i/>
          <w:lang w:val="es-US"/>
        </w:rPr>
        <w:t>¿Los niños tienen derecho a recibir servicios compensatorios más adelante después de que las escuelas reabran físicamente si un distrito no puede proporcionar todos los servicios del IEP de un niño ahora?</w:t>
      </w:r>
    </w:p>
    <w:p w14:paraId="7F19E748" w14:textId="3B0CCB29" w:rsidR="004C7042" w:rsidRPr="001E1BE1" w:rsidRDefault="001225D5" w:rsidP="001E1BE1">
      <w:pPr>
        <w:pStyle w:val="BodyText"/>
        <w:tabs>
          <w:tab w:val="left" w:pos="820"/>
        </w:tabs>
        <w:ind w:right="181" w:hanging="721"/>
        <w:rPr>
          <w:rFonts w:asciiTheme="minorHAnsi" w:hAnsiTheme="minorHAnsi" w:cstheme="minorHAnsi"/>
          <w:lang w:val="es-US"/>
        </w:rPr>
      </w:pPr>
      <w:r w:rsidRPr="001E1BE1">
        <w:rPr>
          <w:rFonts w:asciiTheme="minorHAnsi" w:hAnsiTheme="minorHAnsi" w:cstheme="minorHAnsi"/>
          <w:b/>
          <w:lang w:val="es-US"/>
        </w:rPr>
        <w:t>R</w:t>
      </w:r>
      <w:r w:rsidR="003E4B51" w:rsidRPr="001E1BE1">
        <w:rPr>
          <w:rFonts w:asciiTheme="minorHAnsi" w:hAnsiTheme="minorHAnsi" w:cstheme="minorHAnsi"/>
          <w:b/>
          <w:lang w:val="es-US"/>
        </w:rPr>
        <w:t>:</w:t>
      </w:r>
      <w:r w:rsidR="003E4B51" w:rsidRPr="001E1BE1">
        <w:rPr>
          <w:rFonts w:asciiTheme="minorHAnsi" w:hAnsiTheme="minorHAnsi" w:cstheme="minorHAnsi"/>
          <w:b/>
          <w:lang w:val="es-US"/>
        </w:rPr>
        <w:tab/>
      </w:r>
      <w:r w:rsidR="001E1BE1" w:rsidRPr="001E1BE1">
        <w:rPr>
          <w:rFonts w:asciiTheme="minorHAnsi" w:hAnsiTheme="minorHAnsi" w:cstheme="minorHAnsi"/>
          <w:lang w:val="es-US"/>
        </w:rPr>
        <w:t>Sí, creemos que sí, pero nada está garantizado durante estos momentos sin precedentes</w:t>
      </w:r>
      <w:r w:rsidR="003E4B51" w:rsidRPr="001E1BE1">
        <w:rPr>
          <w:rFonts w:asciiTheme="minorHAnsi" w:hAnsiTheme="minorHAnsi" w:cstheme="minorHAnsi"/>
          <w:lang w:val="es-US"/>
        </w:rPr>
        <w:t xml:space="preserve">. </w:t>
      </w:r>
      <w:r w:rsidR="001E1BE1" w:rsidRPr="001E1BE1">
        <w:rPr>
          <w:rFonts w:asciiTheme="minorHAnsi" w:hAnsiTheme="minorHAnsi" w:cstheme="minorHAnsi"/>
          <w:lang w:val="es-US"/>
        </w:rPr>
        <w:t>Por lo general, si un distrito escolar no proporciona todos los servicios del IEP de un niño, el padre/</w:t>
      </w:r>
      <w:r w:rsidR="008749C8" w:rsidRPr="008749C8">
        <w:rPr>
          <w:rFonts w:asciiTheme="minorHAnsi" w:hAnsiTheme="minorHAnsi" w:cstheme="minorHAnsi"/>
          <w:lang w:val="es-US"/>
        </w:rPr>
        <w:t>poseedor de derechos educativos</w:t>
      </w:r>
      <w:r w:rsidR="001E1BE1" w:rsidRPr="001E1BE1">
        <w:rPr>
          <w:rFonts w:asciiTheme="minorHAnsi" w:hAnsiTheme="minorHAnsi" w:cstheme="minorHAnsi"/>
          <w:lang w:val="es-US"/>
        </w:rPr>
        <w:t xml:space="preserve"> tiene derecho a presentar una queja para recibir servicios compensatorios por aquellos que no se proporcionan</w:t>
      </w:r>
      <w:r w:rsidR="003E4B51" w:rsidRPr="001E1BE1">
        <w:rPr>
          <w:rFonts w:asciiTheme="minorHAnsi" w:hAnsiTheme="minorHAnsi" w:cstheme="minorHAnsi"/>
          <w:lang w:val="es-US"/>
        </w:rPr>
        <w:t xml:space="preserve">. </w:t>
      </w:r>
      <w:r w:rsidR="001E1BE1" w:rsidRPr="001E1BE1">
        <w:rPr>
          <w:rFonts w:asciiTheme="minorHAnsi" w:hAnsiTheme="minorHAnsi" w:cstheme="minorHAnsi"/>
          <w:lang w:val="es-US"/>
        </w:rPr>
        <w:t>La guía federal y estatal actualmente establece que los niños PUEDEN ser elegibles para servicios compensatorios, pero no dice como se determinará la cantidad de servicios</w:t>
      </w:r>
      <w:r w:rsidR="003E4B51" w:rsidRPr="001E1BE1">
        <w:rPr>
          <w:rFonts w:asciiTheme="minorHAnsi" w:hAnsiTheme="minorHAnsi" w:cstheme="minorHAnsi"/>
          <w:lang w:val="es-US"/>
        </w:rPr>
        <w:t>,</w:t>
      </w:r>
      <w:r w:rsidR="003E4B51" w:rsidRPr="001E1BE1">
        <w:rPr>
          <w:rFonts w:asciiTheme="minorHAnsi" w:hAnsiTheme="minorHAnsi" w:cstheme="minorHAnsi"/>
          <w:spacing w:val="-3"/>
          <w:lang w:val="es-US"/>
        </w:rPr>
        <w:t xml:space="preserve"> </w:t>
      </w:r>
      <w:r w:rsidR="001E1BE1" w:rsidRPr="001E1BE1">
        <w:rPr>
          <w:rFonts w:asciiTheme="minorHAnsi" w:hAnsiTheme="minorHAnsi" w:cstheme="minorHAnsi"/>
          <w:lang w:val="es-US"/>
        </w:rPr>
        <w:t>o el proceso para determinar la cantidad en caso de que el equipo del IEP de un niño y el padre no estén de acuerdo con la cuantía</w:t>
      </w:r>
      <w:r w:rsidR="003E4B51" w:rsidRPr="001E1BE1">
        <w:rPr>
          <w:rFonts w:asciiTheme="minorHAnsi" w:hAnsiTheme="minorHAnsi" w:cstheme="minorHAnsi"/>
          <w:lang w:val="es-US"/>
        </w:rPr>
        <w:t>.</w:t>
      </w:r>
    </w:p>
    <w:p w14:paraId="1FCAA121" w14:textId="77777777" w:rsidR="004C7042" w:rsidRPr="001E1BE1" w:rsidRDefault="004C7042">
      <w:pPr>
        <w:pStyle w:val="BodyText"/>
        <w:ind w:left="0"/>
        <w:rPr>
          <w:rFonts w:asciiTheme="minorHAnsi" w:hAnsiTheme="minorHAnsi" w:cstheme="minorHAnsi"/>
          <w:lang w:val="es-US"/>
        </w:rPr>
      </w:pPr>
    </w:p>
    <w:p w14:paraId="3B943F16" w14:textId="475DB7EB" w:rsidR="004C7042" w:rsidRPr="001E1BE1" w:rsidRDefault="001E1BE1">
      <w:pPr>
        <w:tabs>
          <w:tab w:val="left" w:pos="820"/>
        </w:tabs>
        <w:spacing w:before="1"/>
        <w:ind w:left="820" w:right="428" w:hanging="721"/>
        <w:rPr>
          <w:rFonts w:asciiTheme="minorHAnsi" w:hAnsiTheme="minorHAnsi" w:cstheme="minorHAnsi"/>
          <w:i/>
          <w:lang w:val="es-US"/>
        </w:rPr>
      </w:pPr>
      <w:r>
        <w:rPr>
          <w:rFonts w:asciiTheme="minorHAnsi" w:hAnsiTheme="minorHAnsi" w:cstheme="minorHAnsi"/>
          <w:b/>
          <w:lang w:val="es-US"/>
        </w:rPr>
        <w:t>P</w:t>
      </w:r>
      <w:r w:rsidR="003E4B51" w:rsidRPr="001E1BE1">
        <w:rPr>
          <w:rFonts w:asciiTheme="minorHAnsi" w:hAnsiTheme="minorHAnsi" w:cstheme="minorHAnsi"/>
          <w:b/>
          <w:lang w:val="es-US"/>
        </w:rPr>
        <w:t>20:</w:t>
      </w:r>
      <w:r w:rsidR="003E4B51" w:rsidRPr="001E1BE1">
        <w:rPr>
          <w:rFonts w:asciiTheme="minorHAnsi" w:hAnsiTheme="minorHAnsi" w:cstheme="minorHAnsi"/>
          <w:b/>
          <w:lang w:val="es-US"/>
        </w:rPr>
        <w:tab/>
      </w:r>
      <w:r w:rsidRPr="001E1BE1">
        <w:rPr>
          <w:rFonts w:asciiTheme="minorHAnsi" w:hAnsiTheme="minorHAnsi" w:cstheme="minorHAnsi"/>
          <w:i/>
          <w:lang w:val="es-US"/>
        </w:rPr>
        <w:t>¿El distrito escolar todavía tiene que proporcionar servicios compensatorios más adelante si en este momento un padre rechaza los servicios del IEP?</w:t>
      </w:r>
    </w:p>
    <w:p w14:paraId="41450F80" w14:textId="74DAC346" w:rsidR="004C7042" w:rsidRPr="001E1BE1" w:rsidRDefault="001E1BE1">
      <w:pPr>
        <w:pStyle w:val="BodyText"/>
        <w:tabs>
          <w:tab w:val="left" w:pos="820"/>
        </w:tabs>
        <w:ind w:right="231" w:hanging="721"/>
        <w:rPr>
          <w:rFonts w:asciiTheme="minorHAnsi" w:hAnsiTheme="minorHAnsi" w:cstheme="minorHAnsi"/>
          <w:lang w:val="es-US"/>
        </w:rPr>
      </w:pPr>
      <w:r>
        <w:rPr>
          <w:rFonts w:asciiTheme="minorHAnsi" w:hAnsiTheme="minorHAnsi" w:cstheme="minorHAnsi"/>
          <w:b/>
          <w:lang w:val="es-US"/>
        </w:rPr>
        <w:t>R</w:t>
      </w:r>
      <w:r w:rsidR="003E4B51" w:rsidRPr="001E1BE1">
        <w:rPr>
          <w:rFonts w:asciiTheme="minorHAnsi" w:hAnsiTheme="minorHAnsi" w:cstheme="minorHAnsi"/>
          <w:b/>
          <w:lang w:val="es-US"/>
        </w:rPr>
        <w:t>:</w:t>
      </w:r>
      <w:r w:rsidR="003E4B51" w:rsidRPr="001E1BE1">
        <w:rPr>
          <w:rFonts w:asciiTheme="minorHAnsi" w:hAnsiTheme="minorHAnsi" w:cstheme="minorHAnsi"/>
          <w:b/>
          <w:lang w:val="es-US"/>
        </w:rPr>
        <w:tab/>
      </w:r>
      <w:r w:rsidRPr="001E1BE1">
        <w:rPr>
          <w:rFonts w:asciiTheme="minorHAnsi" w:hAnsiTheme="minorHAnsi" w:cstheme="minorHAnsi"/>
          <w:lang w:val="es-US"/>
        </w:rPr>
        <w:t>No está claro</w:t>
      </w:r>
      <w:r w:rsidR="003E4B51" w:rsidRPr="001E1BE1">
        <w:rPr>
          <w:rFonts w:asciiTheme="minorHAnsi" w:hAnsiTheme="minorHAnsi" w:cstheme="minorHAnsi"/>
          <w:lang w:val="es-US"/>
        </w:rPr>
        <w:t xml:space="preserve">. </w:t>
      </w:r>
      <w:r w:rsidRPr="001E1BE1">
        <w:rPr>
          <w:rFonts w:asciiTheme="minorHAnsi" w:hAnsiTheme="minorHAnsi" w:cstheme="minorHAnsi"/>
          <w:lang w:val="es-US"/>
        </w:rPr>
        <w:t>Es posible que los padres/</w:t>
      </w:r>
      <w:r w:rsidR="008749C8" w:rsidRPr="008749C8">
        <w:rPr>
          <w:rFonts w:asciiTheme="minorHAnsi" w:hAnsiTheme="minorHAnsi" w:cstheme="minorHAnsi"/>
          <w:lang w:val="es-US"/>
        </w:rPr>
        <w:t>poseedor de derechos educativos</w:t>
      </w:r>
      <w:r w:rsidRPr="001E1BE1">
        <w:rPr>
          <w:rFonts w:asciiTheme="minorHAnsi" w:hAnsiTheme="minorHAnsi" w:cstheme="minorHAnsi"/>
          <w:lang w:val="es-US"/>
        </w:rPr>
        <w:t>/cuidadores no puedan apoyar el aprendizaje de los estudiantes y se vean obligados a rechazar los servicios por múltiples razones, que incluyen, entre otras</w:t>
      </w:r>
      <w:r w:rsidR="003E4B51" w:rsidRPr="001E1BE1">
        <w:rPr>
          <w:rFonts w:asciiTheme="minorHAnsi" w:hAnsiTheme="minorHAnsi" w:cstheme="minorHAnsi"/>
          <w:lang w:val="es-US"/>
        </w:rPr>
        <w:t xml:space="preserve">, </w:t>
      </w:r>
      <w:r w:rsidRPr="001E1BE1">
        <w:rPr>
          <w:rFonts w:asciiTheme="minorHAnsi" w:hAnsiTheme="minorHAnsi" w:cstheme="minorHAnsi"/>
          <w:lang w:val="es-US"/>
        </w:rPr>
        <w:t>trabajar, estar enfermo, problemas de acceso al idioma, no estar familiarizado con la tecnología o no poder gestionar las necesidades de aprendizaje de varios niños en el hogar</w:t>
      </w:r>
      <w:r w:rsidR="003E4B51" w:rsidRPr="001E1BE1">
        <w:rPr>
          <w:rFonts w:asciiTheme="minorHAnsi" w:hAnsiTheme="minorHAnsi" w:cstheme="minorHAnsi"/>
          <w:lang w:val="es-US"/>
        </w:rPr>
        <w:t xml:space="preserve">. </w:t>
      </w:r>
      <w:r w:rsidRPr="001E1BE1">
        <w:rPr>
          <w:rFonts w:asciiTheme="minorHAnsi" w:hAnsiTheme="minorHAnsi" w:cstheme="minorHAnsi"/>
          <w:lang w:val="es-US"/>
        </w:rPr>
        <w:t>Creemos que los estudiantes tendrán derecho a servicios compensatorios en esta situación, pero no está claro en este momento sin precedentes</w:t>
      </w:r>
      <w:r w:rsidR="003E4B51" w:rsidRPr="001E1BE1">
        <w:rPr>
          <w:rFonts w:asciiTheme="minorHAnsi" w:hAnsiTheme="minorHAnsi" w:cstheme="minorHAnsi"/>
          <w:lang w:val="es-US"/>
        </w:rPr>
        <w:t>.</w:t>
      </w:r>
    </w:p>
    <w:p w14:paraId="1170798B" w14:textId="77777777" w:rsidR="004C7042" w:rsidRPr="001E1BE1" w:rsidRDefault="004C7042">
      <w:pPr>
        <w:pStyle w:val="BodyText"/>
        <w:ind w:left="0"/>
        <w:rPr>
          <w:rFonts w:asciiTheme="minorHAnsi" w:hAnsiTheme="minorHAnsi" w:cstheme="minorHAnsi"/>
          <w:lang w:val="es-US"/>
        </w:rPr>
      </w:pPr>
    </w:p>
    <w:p w14:paraId="22F38D62" w14:textId="36501F36" w:rsidR="004C7042" w:rsidRPr="001E1BE1" w:rsidRDefault="004A313A">
      <w:pPr>
        <w:tabs>
          <w:tab w:val="left" w:pos="820"/>
        </w:tabs>
        <w:ind w:left="100"/>
        <w:rPr>
          <w:rFonts w:asciiTheme="minorHAnsi" w:hAnsiTheme="minorHAnsi" w:cstheme="minorHAnsi"/>
          <w:i/>
          <w:lang w:val="es-US"/>
        </w:rPr>
      </w:pPr>
      <w:r>
        <w:rPr>
          <w:rFonts w:asciiTheme="minorHAnsi" w:hAnsiTheme="minorHAnsi" w:cstheme="minorHAnsi"/>
          <w:b/>
          <w:lang w:val="es-US"/>
        </w:rPr>
        <w:t>P</w:t>
      </w:r>
      <w:r w:rsidR="003E4B51" w:rsidRPr="001E1BE1">
        <w:rPr>
          <w:rFonts w:asciiTheme="minorHAnsi" w:hAnsiTheme="minorHAnsi" w:cstheme="minorHAnsi"/>
          <w:b/>
          <w:lang w:val="es-US"/>
        </w:rPr>
        <w:t>21:</w:t>
      </w:r>
      <w:r w:rsidR="003E4B51" w:rsidRPr="001E1BE1">
        <w:rPr>
          <w:rFonts w:asciiTheme="minorHAnsi" w:hAnsiTheme="minorHAnsi" w:cstheme="minorHAnsi"/>
          <w:b/>
          <w:lang w:val="es-US"/>
        </w:rPr>
        <w:tab/>
      </w:r>
      <w:r w:rsidRPr="004A313A">
        <w:rPr>
          <w:rFonts w:asciiTheme="minorHAnsi" w:hAnsiTheme="minorHAnsi" w:cstheme="minorHAnsi"/>
          <w:i/>
          <w:lang w:val="es-US"/>
        </w:rPr>
        <w:t>¿Cómo puede un cuidador documentar a qué servicios compensatorios puede tener derecho un niño?</w:t>
      </w:r>
    </w:p>
    <w:p w14:paraId="7483B1CE" w14:textId="79041F94" w:rsidR="004C7042" w:rsidRPr="001E1BE1" w:rsidRDefault="004A313A">
      <w:pPr>
        <w:pStyle w:val="BodyText"/>
        <w:tabs>
          <w:tab w:val="left" w:pos="820"/>
        </w:tabs>
        <w:ind w:right="208" w:hanging="721"/>
        <w:rPr>
          <w:rFonts w:asciiTheme="minorHAnsi" w:hAnsiTheme="minorHAnsi" w:cstheme="minorHAnsi"/>
          <w:lang w:val="es-US"/>
        </w:rPr>
      </w:pPr>
      <w:r>
        <w:rPr>
          <w:rFonts w:asciiTheme="minorHAnsi" w:hAnsiTheme="minorHAnsi" w:cstheme="minorHAnsi"/>
          <w:lang w:val="es-US"/>
        </w:rPr>
        <w:lastRenderedPageBreak/>
        <w:t>R</w:t>
      </w:r>
      <w:r w:rsidR="003E4B51" w:rsidRPr="001E1BE1">
        <w:rPr>
          <w:rFonts w:asciiTheme="minorHAnsi" w:hAnsiTheme="minorHAnsi" w:cstheme="minorHAnsi"/>
          <w:lang w:val="es-US"/>
        </w:rPr>
        <w:t>:</w:t>
      </w:r>
      <w:r w:rsidR="003E4B51" w:rsidRPr="001E1BE1">
        <w:rPr>
          <w:rFonts w:asciiTheme="minorHAnsi" w:hAnsiTheme="minorHAnsi" w:cstheme="minorHAnsi"/>
          <w:lang w:val="es-US"/>
        </w:rPr>
        <w:tab/>
      </w:r>
      <w:r w:rsidRPr="004A313A">
        <w:rPr>
          <w:rFonts w:asciiTheme="minorHAnsi" w:hAnsiTheme="minorHAnsi" w:cstheme="minorHAnsi"/>
          <w:lang w:val="es-US"/>
        </w:rPr>
        <w:t xml:space="preserve">Los cuidadores, padres o </w:t>
      </w:r>
      <w:r w:rsidR="008749C8" w:rsidRPr="008749C8">
        <w:rPr>
          <w:rFonts w:asciiTheme="minorHAnsi" w:hAnsiTheme="minorHAnsi" w:cstheme="minorHAnsi"/>
          <w:lang w:val="es-US"/>
        </w:rPr>
        <w:t>poseedor de derechos educativos</w:t>
      </w:r>
      <w:r w:rsidR="0008239F">
        <w:rPr>
          <w:rFonts w:asciiTheme="minorHAnsi" w:hAnsiTheme="minorHAnsi" w:cstheme="minorHAnsi"/>
          <w:lang w:val="es-US"/>
        </w:rPr>
        <w:t xml:space="preserve"> </w:t>
      </w:r>
      <w:r w:rsidRPr="004A313A">
        <w:rPr>
          <w:rFonts w:asciiTheme="minorHAnsi" w:hAnsiTheme="minorHAnsi" w:cstheme="minorHAnsi"/>
          <w:lang w:val="es-US"/>
        </w:rPr>
        <w:t>pueden documentar los servicios que recibe un niño utilizando los registros que se encuentran en</w:t>
      </w:r>
      <w:r w:rsidR="003E4B51" w:rsidRPr="001E1BE1">
        <w:rPr>
          <w:rFonts w:asciiTheme="minorHAnsi" w:hAnsiTheme="minorHAnsi" w:cstheme="minorHAnsi"/>
          <w:lang w:val="es-US"/>
        </w:rPr>
        <w:t xml:space="preserve">: </w:t>
      </w:r>
      <w:hyperlink r:id="rId9">
        <w:r w:rsidR="003E4B51" w:rsidRPr="001E1BE1">
          <w:rPr>
            <w:rFonts w:asciiTheme="minorHAnsi" w:hAnsiTheme="minorHAnsi" w:cstheme="minorHAnsi"/>
            <w:color w:val="0000FF"/>
            <w:u w:val="single" w:color="0000FF"/>
            <w:lang w:val="es-US"/>
          </w:rPr>
          <w:t>https://kids-alliance.org/covid-19/</w:t>
        </w:r>
      </w:hyperlink>
      <w:r w:rsidR="003E4B51" w:rsidRPr="001E1BE1">
        <w:rPr>
          <w:rFonts w:asciiTheme="minorHAnsi" w:hAnsiTheme="minorHAnsi" w:cstheme="minorHAnsi"/>
          <w:lang w:val="es-US"/>
        </w:rPr>
        <w:t xml:space="preserve">. </w:t>
      </w:r>
      <w:r w:rsidRPr="004A313A">
        <w:rPr>
          <w:rFonts w:asciiTheme="minorHAnsi" w:hAnsiTheme="minorHAnsi" w:cstheme="minorHAnsi"/>
          <w:lang w:val="es-US"/>
        </w:rPr>
        <w:t>Esto ayudará a comprobar qu</w:t>
      </w:r>
      <w:r>
        <w:rPr>
          <w:rFonts w:asciiTheme="minorHAnsi" w:hAnsiTheme="minorHAnsi" w:cstheme="minorHAnsi"/>
          <w:lang w:val="es-US"/>
        </w:rPr>
        <w:t>e</w:t>
      </w:r>
      <w:r w:rsidRPr="004A313A">
        <w:rPr>
          <w:rFonts w:asciiTheme="minorHAnsi" w:hAnsiTheme="minorHAnsi" w:cstheme="minorHAnsi"/>
          <w:lang w:val="es-US"/>
        </w:rPr>
        <w:t xml:space="preserve"> servicios no ha recibido un niño y a los que puede tener derecho</w:t>
      </w:r>
      <w:r w:rsidR="003E4B51" w:rsidRPr="001E1BE1">
        <w:rPr>
          <w:rFonts w:asciiTheme="minorHAnsi" w:hAnsiTheme="minorHAnsi" w:cstheme="minorHAnsi"/>
          <w:lang w:val="es-US"/>
        </w:rPr>
        <w:t xml:space="preserve">. </w:t>
      </w:r>
      <w:r w:rsidRPr="004A313A">
        <w:rPr>
          <w:rFonts w:asciiTheme="minorHAnsi" w:hAnsiTheme="minorHAnsi" w:cstheme="minorHAnsi"/>
          <w:lang w:val="es-US"/>
        </w:rPr>
        <w:t>Los distritos también deben mantener registros de los servicios prestados, y los padres/</w:t>
      </w:r>
      <w:r w:rsidR="0008239F" w:rsidRPr="0008239F">
        <w:rPr>
          <w:rFonts w:asciiTheme="minorHAnsi" w:hAnsiTheme="minorHAnsi" w:cstheme="minorHAnsi"/>
          <w:lang w:val="es-US"/>
        </w:rPr>
        <w:t>poseedor de derechos educativos</w:t>
      </w:r>
      <w:r w:rsidR="0008239F">
        <w:rPr>
          <w:rFonts w:asciiTheme="minorHAnsi" w:hAnsiTheme="minorHAnsi" w:cstheme="minorHAnsi"/>
          <w:lang w:val="es-US"/>
        </w:rPr>
        <w:t xml:space="preserve"> </w:t>
      </w:r>
      <w:r w:rsidRPr="004A313A">
        <w:rPr>
          <w:rFonts w:asciiTheme="minorHAnsi" w:hAnsiTheme="minorHAnsi" w:cstheme="minorHAnsi"/>
          <w:lang w:val="es-US"/>
        </w:rPr>
        <w:t>pueden confiar en ellos si no pueden llevar sus propios registros</w:t>
      </w:r>
      <w:r w:rsidR="003E4B51" w:rsidRPr="001E1BE1">
        <w:rPr>
          <w:rFonts w:asciiTheme="minorHAnsi" w:hAnsiTheme="minorHAnsi" w:cstheme="minorHAnsi"/>
          <w:lang w:val="es-US"/>
        </w:rPr>
        <w:t>.</w:t>
      </w:r>
    </w:p>
    <w:p w14:paraId="7B49176E" w14:textId="77777777" w:rsidR="004C7042" w:rsidRPr="001E1BE1" w:rsidRDefault="004C7042">
      <w:pPr>
        <w:pStyle w:val="BodyText"/>
        <w:spacing w:before="3"/>
        <w:ind w:left="0"/>
        <w:rPr>
          <w:rFonts w:asciiTheme="minorHAnsi" w:hAnsiTheme="minorHAnsi" w:cstheme="minorHAnsi"/>
          <w:lang w:val="es-US"/>
        </w:rPr>
      </w:pPr>
    </w:p>
    <w:p w14:paraId="3E14D0DF" w14:textId="43CC4DFF" w:rsidR="004C7042" w:rsidRPr="001E1BE1" w:rsidRDefault="004A313A">
      <w:pPr>
        <w:tabs>
          <w:tab w:val="left" w:pos="820"/>
        </w:tabs>
        <w:spacing w:line="237" w:lineRule="auto"/>
        <w:ind w:left="820" w:right="381" w:hanging="721"/>
        <w:rPr>
          <w:rFonts w:asciiTheme="minorHAnsi" w:hAnsiTheme="minorHAnsi" w:cstheme="minorHAnsi"/>
          <w:i/>
          <w:lang w:val="es-US"/>
        </w:rPr>
      </w:pPr>
      <w:r>
        <w:rPr>
          <w:rFonts w:asciiTheme="minorHAnsi" w:hAnsiTheme="minorHAnsi" w:cstheme="minorHAnsi"/>
          <w:b/>
          <w:lang w:val="es-US"/>
        </w:rPr>
        <w:t>P</w:t>
      </w:r>
      <w:r w:rsidR="003E4B51" w:rsidRPr="001E1BE1">
        <w:rPr>
          <w:rFonts w:asciiTheme="minorHAnsi" w:hAnsiTheme="minorHAnsi" w:cstheme="minorHAnsi"/>
          <w:b/>
          <w:lang w:val="es-US"/>
        </w:rPr>
        <w:t>22</w:t>
      </w:r>
      <w:r w:rsidR="003E4B51" w:rsidRPr="001E1BE1">
        <w:rPr>
          <w:rFonts w:asciiTheme="minorHAnsi" w:hAnsiTheme="minorHAnsi" w:cstheme="minorHAnsi"/>
          <w:lang w:val="es-US"/>
        </w:rPr>
        <w:t>:</w:t>
      </w:r>
      <w:r w:rsidR="003E4B51" w:rsidRPr="001E1BE1">
        <w:rPr>
          <w:rFonts w:asciiTheme="minorHAnsi" w:hAnsiTheme="minorHAnsi" w:cstheme="minorHAnsi"/>
          <w:lang w:val="es-US"/>
        </w:rPr>
        <w:tab/>
      </w:r>
      <w:r w:rsidRPr="004A313A">
        <w:rPr>
          <w:rFonts w:asciiTheme="minorHAnsi" w:hAnsiTheme="minorHAnsi" w:cstheme="minorHAnsi"/>
          <w:i/>
          <w:lang w:val="es-US"/>
        </w:rPr>
        <w:t>¿Puede un distrito escolar “sacar” a un niño de su IEP y entrar en un plan de la Sección 504 únicamente porque el niño no está actualmente en la escuela debido al cierre de escuelas por el COVID-19?</w:t>
      </w:r>
    </w:p>
    <w:p w14:paraId="22499FE8" w14:textId="0FCD28C3" w:rsidR="004C7042" w:rsidRPr="001E1BE1" w:rsidRDefault="004A313A" w:rsidP="00B04CC6">
      <w:pPr>
        <w:pStyle w:val="BodyText"/>
        <w:tabs>
          <w:tab w:val="left" w:pos="820"/>
        </w:tabs>
        <w:spacing w:before="2"/>
        <w:ind w:hanging="720"/>
        <w:rPr>
          <w:rFonts w:asciiTheme="minorHAnsi" w:hAnsiTheme="minorHAnsi" w:cstheme="minorHAnsi"/>
          <w:lang w:val="es-US"/>
        </w:rPr>
      </w:pPr>
      <w:r>
        <w:rPr>
          <w:rFonts w:asciiTheme="minorHAnsi" w:hAnsiTheme="minorHAnsi" w:cstheme="minorHAnsi"/>
          <w:b/>
          <w:lang w:val="es-US"/>
        </w:rPr>
        <w:t>R</w:t>
      </w:r>
      <w:r w:rsidR="003E4B51" w:rsidRPr="001E1BE1">
        <w:rPr>
          <w:rFonts w:asciiTheme="minorHAnsi" w:hAnsiTheme="minorHAnsi" w:cstheme="minorHAnsi"/>
          <w:b/>
          <w:lang w:val="es-US"/>
        </w:rPr>
        <w:t>:</w:t>
      </w:r>
      <w:r w:rsidR="003E4B51" w:rsidRPr="001E1BE1">
        <w:rPr>
          <w:rFonts w:asciiTheme="minorHAnsi" w:hAnsiTheme="minorHAnsi" w:cstheme="minorHAnsi"/>
          <w:b/>
          <w:lang w:val="es-US"/>
        </w:rPr>
        <w:tab/>
      </w:r>
      <w:r w:rsidR="003E4B51" w:rsidRPr="001E1BE1">
        <w:rPr>
          <w:rFonts w:asciiTheme="minorHAnsi" w:hAnsiTheme="minorHAnsi" w:cstheme="minorHAnsi"/>
          <w:lang w:val="es-US"/>
        </w:rPr>
        <w:t>No.</w:t>
      </w:r>
      <w:r w:rsidR="003E4B51" w:rsidRPr="001E1BE1">
        <w:rPr>
          <w:rFonts w:asciiTheme="minorHAnsi" w:hAnsiTheme="minorHAnsi" w:cstheme="minorHAnsi"/>
          <w:spacing w:val="-4"/>
          <w:lang w:val="es-US"/>
        </w:rPr>
        <w:t xml:space="preserve"> </w:t>
      </w:r>
      <w:r w:rsidR="00B04CC6" w:rsidRPr="00B04CC6">
        <w:rPr>
          <w:rFonts w:asciiTheme="minorHAnsi" w:hAnsiTheme="minorHAnsi" w:cstheme="minorHAnsi"/>
          <w:lang w:val="es-US"/>
        </w:rPr>
        <w:t>El derecho de un niño a un IEP está determinado por su discapacidad y como esa discapacidad afecta su facultad para acceder a su educación, no si las edificaciones escolares están físicamente abiertas o cerradas</w:t>
      </w:r>
      <w:r w:rsidR="003E4B51" w:rsidRPr="001E1BE1">
        <w:rPr>
          <w:rFonts w:asciiTheme="minorHAnsi" w:hAnsiTheme="minorHAnsi" w:cstheme="minorHAnsi"/>
          <w:lang w:val="es-US"/>
        </w:rPr>
        <w:t>.</w:t>
      </w:r>
    </w:p>
    <w:p w14:paraId="7D885846" w14:textId="77777777" w:rsidR="004C7042" w:rsidRPr="001E1BE1" w:rsidRDefault="004C7042">
      <w:pPr>
        <w:pStyle w:val="BodyText"/>
        <w:spacing w:before="1"/>
        <w:ind w:left="0"/>
        <w:rPr>
          <w:rFonts w:asciiTheme="minorHAnsi" w:hAnsiTheme="minorHAnsi" w:cstheme="minorHAnsi"/>
          <w:lang w:val="es-US"/>
        </w:rPr>
      </w:pPr>
    </w:p>
    <w:p w14:paraId="72AF8331" w14:textId="6D109ABC" w:rsidR="004C7042" w:rsidRPr="001E1BE1" w:rsidRDefault="00B04CC6">
      <w:pPr>
        <w:pStyle w:val="Heading1"/>
        <w:rPr>
          <w:rFonts w:asciiTheme="minorHAnsi" w:hAnsiTheme="minorHAnsi" w:cstheme="minorHAnsi"/>
          <w:lang w:val="es-US"/>
        </w:rPr>
      </w:pPr>
      <w:r w:rsidRPr="00B04CC6">
        <w:rPr>
          <w:rFonts w:asciiTheme="minorHAnsi" w:hAnsiTheme="minorHAnsi" w:cstheme="minorHAnsi"/>
          <w:color w:val="3E762B"/>
          <w:lang w:val="es-US"/>
        </w:rPr>
        <w:t xml:space="preserve">Resolución de </w:t>
      </w:r>
      <w:r>
        <w:rPr>
          <w:rFonts w:asciiTheme="minorHAnsi" w:hAnsiTheme="minorHAnsi" w:cstheme="minorHAnsi"/>
          <w:color w:val="3E762B"/>
          <w:lang w:val="es-US"/>
        </w:rPr>
        <w:t>C</w:t>
      </w:r>
      <w:r w:rsidRPr="00B04CC6">
        <w:rPr>
          <w:rFonts w:asciiTheme="minorHAnsi" w:hAnsiTheme="minorHAnsi" w:cstheme="minorHAnsi"/>
          <w:color w:val="3E762B"/>
          <w:lang w:val="es-US"/>
        </w:rPr>
        <w:t>onflictos</w:t>
      </w:r>
    </w:p>
    <w:p w14:paraId="5248E21D" w14:textId="2E3C73E4" w:rsidR="004C7042" w:rsidRPr="001E1BE1" w:rsidRDefault="00B04CC6">
      <w:pPr>
        <w:tabs>
          <w:tab w:val="left" w:pos="820"/>
        </w:tabs>
        <w:ind w:left="820" w:right="826" w:hanging="721"/>
        <w:rPr>
          <w:rFonts w:asciiTheme="minorHAnsi" w:hAnsiTheme="minorHAnsi" w:cstheme="minorHAnsi"/>
          <w:i/>
          <w:lang w:val="es-US"/>
        </w:rPr>
      </w:pPr>
      <w:r>
        <w:rPr>
          <w:rFonts w:asciiTheme="minorHAnsi" w:hAnsiTheme="minorHAnsi" w:cstheme="minorHAnsi"/>
          <w:b/>
          <w:lang w:val="es-US"/>
        </w:rPr>
        <w:t>P</w:t>
      </w:r>
      <w:r w:rsidR="003E4B51" w:rsidRPr="001E1BE1">
        <w:rPr>
          <w:rFonts w:asciiTheme="minorHAnsi" w:hAnsiTheme="minorHAnsi" w:cstheme="minorHAnsi"/>
          <w:b/>
          <w:lang w:val="es-US"/>
        </w:rPr>
        <w:t>23:</w:t>
      </w:r>
      <w:r w:rsidR="003E4B51" w:rsidRPr="001E1BE1">
        <w:rPr>
          <w:rFonts w:asciiTheme="minorHAnsi" w:hAnsiTheme="minorHAnsi" w:cstheme="minorHAnsi"/>
          <w:b/>
          <w:lang w:val="es-US"/>
        </w:rPr>
        <w:tab/>
      </w:r>
      <w:r w:rsidRPr="00B04CC6">
        <w:rPr>
          <w:rFonts w:asciiTheme="minorHAnsi" w:hAnsiTheme="minorHAnsi" w:cstheme="minorHAnsi"/>
          <w:i/>
          <w:lang w:val="es-US"/>
        </w:rPr>
        <w:t>¿Qué puede hacer un padre/</w:t>
      </w:r>
      <w:r w:rsidR="0008239F" w:rsidRPr="0008239F">
        <w:rPr>
          <w:rFonts w:asciiTheme="minorHAnsi" w:hAnsiTheme="minorHAnsi" w:cstheme="minorHAnsi"/>
          <w:i/>
          <w:lang w:val="es-US"/>
        </w:rPr>
        <w:t>poseedor de derechos educativos</w:t>
      </w:r>
      <w:r w:rsidR="0008239F">
        <w:rPr>
          <w:rFonts w:asciiTheme="minorHAnsi" w:hAnsiTheme="minorHAnsi" w:cstheme="minorHAnsi"/>
          <w:i/>
          <w:lang w:val="es-US"/>
        </w:rPr>
        <w:t xml:space="preserve"> </w:t>
      </w:r>
      <w:r w:rsidRPr="00B04CC6">
        <w:rPr>
          <w:rFonts w:asciiTheme="minorHAnsi" w:hAnsiTheme="minorHAnsi" w:cstheme="minorHAnsi"/>
          <w:i/>
          <w:lang w:val="es-US"/>
        </w:rPr>
        <w:t>si un distrito se niega a completar las evaluaciones, ofrecer servicios apropiados del IEP de aprendizaje a distancia o proporcionar los servicios del IEP previos al COVID-19 requeridos?</w:t>
      </w:r>
    </w:p>
    <w:p w14:paraId="5117615A" w14:textId="0F323C23" w:rsidR="004C7042" w:rsidRPr="001E1BE1" w:rsidRDefault="00B04CC6">
      <w:pPr>
        <w:pStyle w:val="BodyText"/>
        <w:tabs>
          <w:tab w:val="left" w:pos="820"/>
        </w:tabs>
        <w:spacing w:before="1"/>
        <w:ind w:right="281" w:hanging="721"/>
        <w:rPr>
          <w:rFonts w:asciiTheme="minorHAnsi" w:hAnsiTheme="minorHAnsi" w:cstheme="minorHAnsi"/>
          <w:lang w:val="es-US"/>
        </w:rPr>
      </w:pPr>
      <w:r>
        <w:rPr>
          <w:rFonts w:asciiTheme="minorHAnsi" w:hAnsiTheme="minorHAnsi" w:cstheme="minorHAnsi"/>
          <w:b/>
          <w:lang w:val="es-US"/>
        </w:rPr>
        <w:t>R</w:t>
      </w:r>
      <w:r w:rsidR="003E4B51" w:rsidRPr="001E1BE1">
        <w:rPr>
          <w:rFonts w:asciiTheme="minorHAnsi" w:hAnsiTheme="minorHAnsi" w:cstheme="minorHAnsi"/>
          <w:b/>
          <w:lang w:val="es-US"/>
        </w:rPr>
        <w:t>:</w:t>
      </w:r>
      <w:r w:rsidR="003E4B51" w:rsidRPr="001E1BE1">
        <w:rPr>
          <w:rFonts w:asciiTheme="minorHAnsi" w:hAnsiTheme="minorHAnsi" w:cstheme="minorHAnsi"/>
          <w:b/>
          <w:lang w:val="es-US"/>
        </w:rPr>
        <w:tab/>
      </w:r>
      <w:r w:rsidRPr="00B04CC6">
        <w:rPr>
          <w:rFonts w:asciiTheme="minorHAnsi" w:hAnsiTheme="minorHAnsi" w:cstheme="minorHAnsi"/>
          <w:lang w:val="es-US"/>
        </w:rPr>
        <w:t>Los padres/</w:t>
      </w:r>
      <w:r w:rsidR="0008239F" w:rsidRPr="0008239F">
        <w:rPr>
          <w:rFonts w:asciiTheme="minorHAnsi" w:hAnsiTheme="minorHAnsi" w:cstheme="minorHAnsi"/>
          <w:lang w:val="es-US"/>
        </w:rPr>
        <w:t>poseedor de derechos educativos</w:t>
      </w:r>
      <w:r w:rsidR="0008239F">
        <w:rPr>
          <w:rFonts w:asciiTheme="minorHAnsi" w:hAnsiTheme="minorHAnsi" w:cstheme="minorHAnsi"/>
          <w:lang w:val="es-US"/>
        </w:rPr>
        <w:t xml:space="preserve"> </w:t>
      </w:r>
      <w:r w:rsidRPr="00B04CC6">
        <w:rPr>
          <w:rFonts w:asciiTheme="minorHAnsi" w:hAnsiTheme="minorHAnsi" w:cstheme="minorHAnsi"/>
          <w:lang w:val="es-US"/>
        </w:rPr>
        <w:t>siempre pueden presentar una audiencia administrativa de debido proceso en su estado. En California, la audiencia se presentaría ante la Oficina de Audiencias Administrativas</w:t>
      </w:r>
      <w:r w:rsidR="003E4B51" w:rsidRPr="001E1BE1">
        <w:rPr>
          <w:rFonts w:asciiTheme="minorHAnsi" w:hAnsiTheme="minorHAnsi" w:cstheme="minorHAnsi"/>
          <w:lang w:val="es-US"/>
        </w:rPr>
        <w:t xml:space="preserve">. </w:t>
      </w:r>
      <w:r w:rsidRPr="00B04CC6">
        <w:rPr>
          <w:rFonts w:asciiTheme="minorHAnsi" w:hAnsiTheme="minorHAnsi" w:cstheme="minorHAnsi"/>
          <w:lang w:val="es-US"/>
        </w:rPr>
        <w:t>Recomendamos que las familias trabajen con un abogado para presentar este tipo de caso</w:t>
      </w:r>
      <w:r w:rsidR="003E4B51" w:rsidRPr="001E1BE1">
        <w:rPr>
          <w:rFonts w:asciiTheme="minorHAnsi" w:hAnsiTheme="minorHAnsi" w:cstheme="minorHAnsi"/>
          <w:lang w:val="es-US"/>
        </w:rPr>
        <w:t xml:space="preserve">. </w:t>
      </w:r>
      <w:r w:rsidRPr="00B04CC6">
        <w:rPr>
          <w:rFonts w:asciiTheme="minorHAnsi" w:hAnsiTheme="minorHAnsi" w:cstheme="minorHAnsi"/>
          <w:lang w:val="es-US"/>
        </w:rPr>
        <w:t>Es posible que presentar este tipo de caso ahora sea difícil si los padres/</w:t>
      </w:r>
      <w:r w:rsidR="0008239F" w:rsidRPr="0008239F">
        <w:rPr>
          <w:rFonts w:asciiTheme="minorHAnsi" w:hAnsiTheme="minorHAnsi" w:cstheme="minorHAnsi"/>
          <w:lang w:val="es-US"/>
        </w:rPr>
        <w:t>poseedor de derechos educativos</w:t>
      </w:r>
      <w:r w:rsidR="0008239F">
        <w:rPr>
          <w:rFonts w:asciiTheme="minorHAnsi" w:hAnsiTheme="minorHAnsi" w:cstheme="minorHAnsi"/>
          <w:lang w:val="es-US"/>
        </w:rPr>
        <w:t xml:space="preserve"> </w:t>
      </w:r>
      <w:r w:rsidRPr="00B04CC6">
        <w:rPr>
          <w:rFonts w:asciiTheme="minorHAnsi" w:hAnsiTheme="minorHAnsi" w:cstheme="minorHAnsi"/>
          <w:lang w:val="es-US"/>
        </w:rPr>
        <w:t>y sus abogados luchan por acceder a los registros, ya que la SB 117 suspendió temporalmente la regla de registros de cinco días hábiles durante los cierres de las escuelas causados por el COVID-19</w:t>
      </w:r>
      <w:r w:rsidR="003E4B51" w:rsidRPr="001E1BE1">
        <w:rPr>
          <w:rFonts w:asciiTheme="minorHAnsi" w:hAnsiTheme="minorHAnsi" w:cstheme="minorHAnsi"/>
          <w:lang w:val="es-US"/>
        </w:rPr>
        <w:t xml:space="preserve">. </w:t>
      </w:r>
      <w:r w:rsidRPr="00B04CC6">
        <w:rPr>
          <w:rFonts w:asciiTheme="minorHAnsi" w:hAnsiTheme="minorHAnsi" w:cstheme="minorHAnsi"/>
          <w:lang w:val="es-US"/>
        </w:rPr>
        <w:t>Los padres/</w:t>
      </w:r>
      <w:r w:rsidR="0008239F" w:rsidRPr="0008239F">
        <w:rPr>
          <w:rFonts w:asciiTheme="minorHAnsi" w:hAnsiTheme="minorHAnsi" w:cstheme="minorHAnsi"/>
          <w:lang w:val="es-US"/>
        </w:rPr>
        <w:t>poseedor de derechos educativos</w:t>
      </w:r>
      <w:r w:rsidR="0008239F">
        <w:rPr>
          <w:rFonts w:asciiTheme="minorHAnsi" w:hAnsiTheme="minorHAnsi" w:cstheme="minorHAnsi"/>
          <w:lang w:val="es-US"/>
        </w:rPr>
        <w:t xml:space="preserve"> </w:t>
      </w:r>
      <w:r w:rsidRPr="00B04CC6">
        <w:rPr>
          <w:rFonts w:asciiTheme="minorHAnsi" w:hAnsiTheme="minorHAnsi" w:cstheme="minorHAnsi"/>
          <w:lang w:val="es-US"/>
        </w:rPr>
        <w:t>también pueden presentar una queja de cumplimiento ante el Departamento de Educación de California</w:t>
      </w:r>
      <w:r w:rsidR="003E4B51" w:rsidRPr="001E1BE1">
        <w:rPr>
          <w:rFonts w:asciiTheme="minorHAnsi" w:hAnsiTheme="minorHAnsi" w:cstheme="minorHAnsi"/>
          <w:lang w:val="es-US"/>
        </w:rPr>
        <w:t xml:space="preserve">, </w:t>
      </w:r>
      <w:r w:rsidRPr="00B04CC6">
        <w:rPr>
          <w:rFonts w:asciiTheme="minorHAnsi" w:hAnsiTheme="minorHAnsi" w:cstheme="minorHAnsi"/>
          <w:lang w:val="es-US"/>
        </w:rPr>
        <w:t>pero SB 117 también suspendió el derecho de los padres a recibir una respuesta a esta queja dentro de los 60 días posteriores a su presentación</w:t>
      </w:r>
      <w:r w:rsidR="003E4B51" w:rsidRPr="001E1BE1">
        <w:rPr>
          <w:rFonts w:asciiTheme="minorHAnsi" w:hAnsiTheme="minorHAnsi" w:cstheme="minorHAnsi"/>
          <w:lang w:val="es-US"/>
        </w:rPr>
        <w:t>.</w:t>
      </w:r>
    </w:p>
    <w:p w14:paraId="08FEAC57" w14:textId="77777777" w:rsidR="004C7042" w:rsidRPr="001E1BE1" w:rsidRDefault="004C7042">
      <w:pPr>
        <w:pStyle w:val="BodyText"/>
        <w:ind w:left="0"/>
        <w:rPr>
          <w:rFonts w:asciiTheme="minorHAnsi" w:hAnsiTheme="minorHAnsi" w:cstheme="minorHAnsi"/>
          <w:lang w:val="es-US"/>
        </w:rPr>
      </w:pPr>
    </w:p>
    <w:p w14:paraId="2D2635A3" w14:textId="1539C0F7" w:rsidR="004C7042" w:rsidRPr="001E1BE1" w:rsidRDefault="00B04CC6">
      <w:pPr>
        <w:tabs>
          <w:tab w:val="left" w:pos="820"/>
        </w:tabs>
        <w:ind w:left="820" w:right="293" w:hanging="721"/>
        <w:rPr>
          <w:rFonts w:asciiTheme="minorHAnsi" w:hAnsiTheme="minorHAnsi" w:cstheme="minorHAnsi"/>
          <w:i/>
          <w:lang w:val="es-US"/>
        </w:rPr>
      </w:pPr>
      <w:r>
        <w:rPr>
          <w:rFonts w:asciiTheme="minorHAnsi" w:hAnsiTheme="minorHAnsi" w:cstheme="minorHAnsi"/>
          <w:b/>
          <w:lang w:val="es-US"/>
        </w:rPr>
        <w:t>P</w:t>
      </w:r>
      <w:r w:rsidR="003E4B51" w:rsidRPr="001E1BE1">
        <w:rPr>
          <w:rFonts w:asciiTheme="minorHAnsi" w:hAnsiTheme="minorHAnsi" w:cstheme="minorHAnsi"/>
          <w:b/>
          <w:lang w:val="es-US"/>
        </w:rPr>
        <w:t>24:</w:t>
      </w:r>
      <w:r w:rsidR="003E4B51" w:rsidRPr="001E1BE1">
        <w:rPr>
          <w:rFonts w:asciiTheme="minorHAnsi" w:hAnsiTheme="minorHAnsi" w:cstheme="minorHAnsi"/>
          <w:b/>
          <w:lang w:val="es-US"/>
        </w:rPr>
        <w:tab/>
      </w:r>
      <w:r w:rsidRPr="00B04CC6">
        <w:rPr>
          <w:rFonts w:asciiTheme="minorHAnsi" w:hAnsiTheme="minorHAnsi" w:cstheme="minorHAnsi"/>
          <w:i/>
          <w:lang w:val="es-US"/>
        </w:rPr>
        <w:t>¿Pueden los padres/</w:t>
      </w:r>
      <w:r w:rsidR="0008239F" w:rsidRPr="0008239F">
        <w:rPr>
          <w:rFonts w:asciiTheme="minorHAnsi" w:hAnsiTheme="minorHAnsi" w:cstheme="minorHAnsi"/>
          <w:i/>
          <w:lang w:val="es-US"/>
        </w:rPr>
        <w:t>poseedor de derechos educativos</w:t>
      </w:r>
      <w:r w:rsidR="0008239F">
        <w:rPr>
          <w:rFonts w:asciiTheme="minorHAnsi" w:hAnsiTheme="minorHAnsi" w:cstheme="minorHAnsi"/>
          <w:i/>
          <w:lang w:val="es-US"/>
        </w:rPr>
        <w:t xml:space="preserve"> </w:t>
      </w:r>
      <w:r w:rsidRPr="00B04CC6">
        <w:rPr>
          <w:rFonts w:asciiTheme="minorHAnsi" w:hAnsiTheme="minorHAnsi" w:cstheme="minorHAnsi"/>
          <w:i/>
          <w:lang w:val="es-US"/>
        </w:rPr>
        <w:t>ser reportados a un tribunal de dependencia si no están de acuerdo con los servicios propuestos por el distrito en un IEP de educación a distancia?</w:t>
      </w:r>
    </w:p>
    <w:p w14:paraId="051D57B0" w14:textId="1BDD6C6F" w:rsidR="004C7042" w:rsidRPr="00B01839" w:rsidRDefault="00B04CC6" w:rsidP="00EF024D">
      <w:pPr>
        <w:pStyle w:val="BodyText"/>
        <w:tabs>
          <w:tab w:val="left" w:pos="820"/>
        </w:tabs>
        <w:spacing w:before="1"/>
        <w:ind w:right="242" w:hanging="721"/>
        <w:rPr>
          <w:rFonts w:asciiTheme="minorHAnsi" w:hAnsiTheme="minorHAnsi" w:cstheme="minorHAnsi"/>
          <w:lang w:val="es-ES"/>
        </w:rPr>
      </w:pPr>
      <w:r>
        <w:rPr>
          <w:rFonts w:asciiTheme="minorHAnsi" w:hAnsiTheme="minorHAnsi" w:cstheme="minorHAnsi"/>
          <w:b/>
          <w:lang w:val="es-US"/>
        </w:rPr>
        <w:t>R</w:t>
      </w:r>
      <w:r w:rsidR="003E4B51" w:rsidRPr="001E1BE1">
        <w:rPr>
          <w:rFonts w:asciiTheme="minorHAnsi" w:hAnsiTheme="minorHAnsi" w:cstheme="minorHAnsi"/>
          <w:b/>
          <w:lang w:val="es-US"/>
        </w:rPr>
        <w:t>:</w:t>
      </w:r>
      <w:r w:rsidR="003E4B51" w:rsidRPr="001E1BE1">
        <w:rPr>
          <w:rFonts w:asciiTheme="minorHAnsi" w:hAnsiTheme="minorHAnsi" w:cstheme="minorHAnsi"/>
          <w:b/>
          <w:lang w:val="es-US"/>
        </w:rPr>
        <w:tab/>
      </w:r>
      <w:r w:rsidRPr="00B04CC6">
        <w:rPr>
          <w:rFonts w:asciiTheme="minorHAnsi" w:hAnsiTheme="minorHAnsi" w:cstheme="minorHAnsi"/>
          <w:lang w:val="es-US"/>
        </w:rPr>
        <w:t>Esta sería una situación muy inusual pero posible</w:t>
      </w:r>
      <w:r w:rsidR="003E4B51" w:rsidRPr="001E1BE1">
        <w:rPr>
          <w:rFonts w:asciiTheme="minorHAnsi" w:hAnsiTheme="minorHAnsi" w:cstheme="minorHAnsi"/>
          <w:lang w:val="es-US"/>
        </w:rPr>
        <w:t xml:space="preserve">. </w:t>
      </w:r>
      <w:r w:rsidRPr="00B04CC6">
        <w:rPr>
          <w:rFonts w:asciiTheme="minorHAnsi" w:hAnsiTheme="minorHAnsi" w:cstheme="minorHAnsi"/>
          <w:lang w:val="es-US"/>
        </w:rPr>
        <w:t>Actualmente, el tribunal de dependencia solo está atendiendo una pequeña cantidad de casos de emergencia y es poco probable que este tipo de caso califique según los requisitos actuales</w:t>
      </w:r>
      <w:r w:rsidR="003E4B51" w:rsidRPr="001E1BE1">
        <w:rPr>
          <w:rFonts w:asciiTheme="minorHAnsi" w:hAnsiTheme="minorHAnsi" w:cstheme="minorHAnsi"/>
          <w:lang w:val="es-US"/>
        </w:rPr>
        <w:t xml:space="preserve">. </w:t>
      </w:r>
      <w:r w:rsidR="00B01839" w:rsidRPr="00B01839">
        <w:rPr>
          <w:rFonts w:asciiTheme="minorHAnsi" w:hAnsiTheme="minorHAnsi" w:cstheme="minorHAnsi"/>
          <w:lang w:val="es-US"/>
        </w:rPr>
        <w:t>Un distrito escolar tendría que presentar una moción para unirse al caso de dependencia, que es un hecho relativamente poco común</w:t>
      </w:r>
      <w:r w:rsidR="003E4B51" w:rsidRPr="001E1BE1">
        <w:rPr>
          <w:rFonts w:asciiTheme="minorHAnsi" w:hAnsiTheme="minorHAnsi" w:cstheme="minorHAnsi"/>
          <w:lang w:val="es-US"/>
        </w:rPr>
        <w:t xml:space="preserve">. </w:t>
      </w:r>
      <w:r w:rsidR="00B01839" w:rsidRPr="00B01839">
        <w:rPr>
          <w:rFonts w:asciiTheme="minorHAnsi" w:hAnsiTheme="minorHAnsi" w:cstheme="minorHAnsi"/>
          <w:lang w:val="es-US"/>
        </w:rPr>
        <w:t>Luego, un juez tendría que permitirles unirse al caso y luego fijar una fecha en el tribunal para escuchar a todas las partes</w:t>
      </w:r>
      <w:r w:rsidR="003E4B51" w:rsidRPr="001E1BE1">
        <w:rPr>
          <w:rFonts w:asciiTheme="minorHAnsi" w:hAnsiTheme="minorHAnsi" w:cstheme="minorHAnsi"/>
          <w:lang w:val="es-US"/>
        </w:rPr>
        <w:t xml:space="preserve">. </w:t>
      </w:r>
      <w:r w:rsidR="00B01839" w:rsidRPr="00B01839">
        <w:rPr>
          <w:rFonts w:asciiTheme="minorHAnsi" w:hAnsiTheme="minorHAnsi" w:cstheme="minorHAnsi"/>
          <w:lang w:val="es-US"/>
        </w:rPr>
        <w:t>El padre/</w:t>
      </w:r>
      <w:r w:rsidR="00331BD5" w:rsidRPr="00331BD5">
        <w:rPr>
          <w:rFonts w:asciiTheme="minorHAnsi" w:hAnsiTheme="minorHAnsi" w:cstheme="minorHAnsi"/>
          <w:lang w:val="es-US"/>
        </w:rPr>
        <w:t>poseedor de derechos educativos</w:t>
      </w:r>
      <w:r w:rsidR="00331BD5">
        <w:rPr>
          <w:rFonts w:asciiTheme="minorHAnsi" w:hAnsiTheme="minorHAnsi" w:cstheme="minorHAnsi"/>
          <w:lang w:val="es-US"/>
        </w:rPr>
        <w:t xml:space="preserve"> </w:t>
      </w:r>
      <w:r w:rsidR="00B01839" w:rsidRPr="00B01839">
        <w:rPr>
          <w:rFonts w:asciiTheme="minorHAnsi" w:hAnsiTheme="minorHAnsi" w:cstheme="minorHAnsi"/>
          <w:lang w:val="es-US"/>
        </w:rPr>
        <w:t xml:space="preserve">tendría la oportunidad de explicarle al tribunal </w:t>
      </w:r>
      <w:r w:rsidR="00FD43C3" w:rsidRPr="00B01839">
        <w:rPr>
          <w:rFonts w:asciiTheme="minorHAnsi" w:hAnsiTheme="minorHAnsi" w:cstheme="minorHAnsi"/>
          <w:lang w:val="es-US"/>
        </w:rPr>
        <w:t>porque</w:t>
      </w:r>
      <w:r w:rsidR="00B01839" w:rsidRPr="00B01839">
        <w:rPr>
          <w:rFonts w:asciiTheme="minorHAnsi" w:hAnsiTheme="minorHAnsi" w:cstheme="minorHAnsi"/>
          <w:lang w:val="es-US"/>
        </w:rPr>
        <w:t xml:space="preserve"> no estaba de acuerdo con los servicios ofrecidos por el distrito</w:t>
      </w:r>
      <w:r w:rsidR="003E4B51" w:rsidRPr="001E1BE1">
        <w:rPr>
          <w:rFonts w:asciiTheme="minorHAnsi" w:hAnsiTheme="minorHAnsi" w:cstheme="minorHAnsi"/>
          <w:lang w:val="es-US"/>
        </w:rPr>
        <w:t>.</w:t>
      </w:r>
      <w:r w:rsidR="003E4B51" w:rsidRPr="001E1BE1">
        <w:rPr>
          <w:rFonts w:asciiTheme="minorHAnsi" w:hAnsiTheme="minorHAnsi" w:cstheme="minorHAnsi"/>
          <w:spacing w:val="-2"/>
          <w:lang w:val="es-US"/>
        </w:rPr>
        <w:t xml:space="preserve"> </w:t>
      </w:r>
      <w:r w:rsidR="00B01839" w:rsidRPr="00B01839">
        <w:rPr>
          <w:rFonts w:asciiTheme="minorHAnsi" w:hAnsiTheme="minorHAnsi" w:cstheme="minorHAnsi"/>
          <w:lang w:val="es-ES"/>
        </w:rPr>
        <w:t>El tribunal podría entonces acordar con el padre/</w:t>
      </w:r>
      <w:r w:rsidR="00331BD5" w:rsidRPr="00331BD5">
        <w:rPr>
          <w:rFonts w:asciiTheme="minorHAnsi" w:hAnsiTheme="minorHAnsi" w:cstheme="minorHAnsi"/>
          <w:lang w:val="es-ES"/>
        </w:rPr>
        <w:t>poseedor de derechos educativos</w:t>
      </w:r>
      <w:r w:rsidR="00331BD5">
        <w:rPr>
          <w:rFonts w:asciiTheme="minorHAnsi" w:hAnsiTheme="minorHAnsi" w:cstheme="minorHAnsi"/>
          <w:lang w:val="es-ES"/>
        </w:rPr>
        <w:t xml:space="preserve"> </w:t>
      </w:r>
      <w:r w:rsidR="00B01839" w:rsidRPr="00B01839">
        <w:rPr>
          <w:rFonts w:asciiTheme="minorHAnsi" w:hAnsiTheme="minorHAnsi" w:cstheme="minorHAnsi"/>
          <w:lang w:val="es-ES"/>
        </w:rPr>
        <w:t>o</w:t>
      </w:r>
      <w:r w:rsidR="003E4B51" w:rsidRPr="00B01839">
        <w:rPr>
          <w:rFonts w:asciiTheme="minorHAnsi" w:hAnsiTheme="minorHAnsi" w:cstheme="minorHAnsi"/>
          <w:lang w:val="es-ES"/>
        </w:rPr>
        <w:t xml:space="preserve">, </w:t>
      </w:r>
      <w:r w:rsidR="00B01839" w:rsidRPr="00B01839">
        <w:rPr>
          <w:rFonts w:asciiTheme="minorHAnsi" w:hAnsiTheme="minorHAnsi" w:cstheme="minorHAnsi"/>
          <w:lang w:val="es-ES"/>
        </w:rPr>
        <w:t>si el tribunal no estuvo de acuerdo</w:t>
      </w:r>
      <w:r w:rsidR="003E4B51" w:rsidRPr="00B01839">
        <w:rPr>
          <w:rFonts w:asciiTheme="minorHAnsi" w:hAnsiTheme="minorHAnsi" w:cstheme="minorHAnsi"/>
          <w:lang w:val="es-ES"/>
        </w:rPr>
        <w:t xml:space="preserve">, </w:t>
      </w:r>
      <w:r w:rsidR="00B01839" w:rsidRPr="00B01839">
        <w:rPr>
          <w:rFonts w:asciiTheme="minorHAnsi" w:hAnsiTheme="minorHAnsi" w:cstheme="minorHAnsi"/>
          <w:lang w:val="es-ES"/>
        </w:rPr>
        <w:t>podría ordenar al padre/</w:t>
      </w:r>
      <w:r w:rsidR="00331BD5" w:rsidRPr="00331BD5">
        <w:rPr>
          <w:rFonts w:asciiTheme="minorHAnsi" w:hAnsiTheme="minorHAnsi" w:cstheme="minorHAnsi"/>
          <w:lang w:val="es-ES"/>
        </w:rPr>
        <w:t xml:space="preserve">poseedor de derechos </w:t>
      </w:r>
      <w:proofErr w:type="gramStart"/>
      <w:r w:rsidR="00331BD5" w:rsidRPr="00331BD5">
        <w:rPr>
          <w:rFonts w:asciiTheme="minorHAnsi" w:hAnsiTheme="minorHAnsi" w:cstheme="minorHAnsi"/>
          <w:lang w:val="es-ES"/>
        </w:rPr>
        <w:t>educativos</w:t>
      </w:r>
      <w:r w:rsidR="00331BD5">
        <w:rPr>
          <w:rFonts w:asciiTheme="minorHAnsi" w:hAnsiTheme="minorHAnsi" w:cstheme="minorHAnsi"/>
          <w:lang w:val="es-ES"/>
        </w:rPr>
        <w:t xml:space="preserve"> </w:t>
      </w:r>
      <w:r w:rsidR="00B01839" w:rsidRPr="00B01839">
        <w:rPr>
          <w:rFonts w:asciiTheme="minorHAnsi" w:hAnsiTheme="minorHAnsi" w:cstheme="minorHAnsi"/>
          <w:lang w:val="es-ES"/>
        </w:rPr>
        <w:t xml:space="preserve"> que</w:t>
      </w:r>
      <w:proofErr w:type="gramEnd"/>
      <w:r w:rsidR="00B01839" w:rsidRPr="00B01839">
        <w:rPr>
          <w:rFonts w:asciiTheme="minorHAnsi" w:hAnsiTheme="minorHAnsi" w:cstheme="minorHAnsi"/>
          <w:lang w:val="es-ES"/>
        </w:rPr>
        <w:t xml:space="preserve"> acepte los servicios del IEP y/o eliminar los derechos educativos del padre/</w:t>
      </w:r>
      <w:r w:rsidR="00E40DB9" w:rsidRPr="00E40DB9">
        <w:rPr>
          <w:rFonts w:asciiTheme="minorHAnsi" w:hAnsiTheme="minorHAnsi" w:cstheme="minorHAnsi"/>
          <w:lang w:val="es-ES"/>
        </w:rPr>
        <w:t>poseedor de derechos educativos</w:t>
      </w:r>
      <w:r w:rsidR="00E40DB9">
        <w:rPr>
          <w:rFonts w:asciiTheme="minorHAnsi" w:hAnsiTheme="minorHAnsi" w:cstheme="minorHAnsi"/>
          <w:lang w:val="es-ES"/>
        </w:rPr>
        <w:t xml:space="preserve"> </w:t>
      </w:r>
      <w:r w:rsidR="00B01839" w:rsidRPr="00B01839">
        <w:rPr>
          <w:rFonts w:asciiTheme="minorHAnsi" w:hAnsiTheme="minorHAnsi" w:cstheme="minorHAnsi"/>
          <w:lang w:val="es-ES"/>
        </w:rPr>
        <w:t>y designar a otra persona para que tome las decisiones sobre la educación del niño</w:t>
      </w:r>
      <w:r w:rsidR="00B01839">
        <w:rPr>
          <w:rFonts w:asciiTheme="minorHAnsi" w:hAnsiTheme="minorHAnsi" w:cstheme="minorHAnsi"/>
          <w:lang w:val="es-ES"/>
        </w:rPr>
        <w:t>.</w:t>
      </w:r>
    </w:p>
    <w:p w14:paraId="51B9A8DE" w14:textId="77777777" w:rsidR="004C7042" w:rsidRPr="00B01839" w:rsidRDefault="004C7042">
      <w:pPr>
        <w:pStyle w:val="BodyText"/>
        <w:spacing w:before="11"/>
        <w:ind w:left="0"/>
        <w:rPr>
          <w:rFonts w:asciiTheme="minorHAnsi" w:hAnsiTheme="minorHAnsi" w:cstheme="minorHAnsi"/>
          <w:sz w:val="21"/>
          <w:lang w:val="es-ES"/>
        </w:rPr>
      </w:pPr>
    </w:p>
    <w:p w14:paraId="5A9033C0" w14:textId="61C54435" w:rsidR="004C7042" w:rsidRPr="001E1BE1" w:rsidRDefault="00B01839">
      <w:pPr>
        <w:pStyle w:val="Heading1"/>
        <w:rPr>
          <w:rFonts w:asciiTheme="minorHAnsi" w:hAnsiTheme="minorHAnsi" w:cstheme="minorHAnsi"/>
          <w:lang w:val="es-US"/>
        </w:rPr>
      </w:pPr>
      <w:r w:rsidRPr="00B01839">
        <w:rPr>
          <w:rFonts w:asciiTheme="minorHAnsi" w:hAnsiTheme="minorHAnsi" w:cstheme="minorHAnsi"/>
          <w:color w:val="3E762B"/>
          <w:lang w:val="es-US"/>
        </w:rPr>
        <w:t>Exenciones de Educación Especial</w:t>
      </w:r>
    </w:p>
    <w:p w14:paraId="691E2430" w14:textId="13173534" w:rsidR="004C7042" w:rsidRPr="001E1BE1" w:rsidRDefault="00B01839">
      <w:pPr>
        <w:tabs>
          <w:tab w:val="left" w:pos="820"/>
        </w:tabs>
        <w:ind w:left="100"/>
        <w:rPr>
          <w:rFonts w:asciiTheme="minorHAnsi" w:hAnsiTheme="minorHAnsi" w:cstheme="minorHAnsi"/>
          <w:i/>
          <w:lang w:val="es-US"/>
        </w:rPr>
      </w:pPr>
      <w:r>
        <w:rPr>
          <w:rFonts w:asciiTheme="minorHAnsi" w:hAnsiTheme="minorHAnsi" w:cstheme="minorHAnsi"/>
          <w:b/>
          <w:lang w:val="es-US"/>
        </w:rPr>
        <w:t>P</w:t>
      </w:r>
      <w:r w:rsidR="003E4B51" w:rsidRPr="001E1BE1">
        <w:rPr>
          <w:rFonts w:asciiTheme="minorHAnsi" w:hAnsiTheme="minorHAnsi" w:cstheme="minorHAnsi"/>
          <w:b/>
          <w:lang w:val="es-US"/>
        </w:rPr>
        <w:t>25:</w:t>
      </w:r>
      <w:r w:rsidR="003E4B51" w:rsidRPr="001E1BE1">
        <w:rPr>
          <w:rFonts w:asciiTheme="minorHAnsi" w:hAnsiTheme="minorHAnsi" w:cstheme="minorHAnsi"/>
          <w:b/>
          <w:lang w:val="es-US"/>
        </w:rPr>
        <w:tab/>
      </w:r>
      <w:r w:rsidRPr="00B01839">
        <w:rPr>
          <w:rFonts w:asciiTheme="minorHAnsi" w:hAnsiTheme="minorHAnsi" w:cstheme="minorHAnsi"/>
          <w:i/>
          <w:lang w:val="es-US"/>
        </w:rPr>
        <w:t>¿Existen exenciones de educación especial en California?</w:t>
      </w:r>
    </w:p>
    <w:p w14:paraId="445F44AA" w14:textId="21F74FBE" w:rsidR="004C7042" w:rsidRPr="001E1BE1" w:rsidRDefault="00B01839">
      <w:pPr>
        <w:pStyle w:val="BodyText"/>
        <w:tabs>
          <w:tab w:val="left" w:pos="820"/>
        </w:tabs>
        <w:spacing w:before="1"/>
        <w:ind w:right="116" w:hanging="721"/>
        <w:rPr>
          <w:rFonts w:asciiTheme="minorHAnsi" w:hAnsiTheme="minorHAnsi" w:cstheme="minorHAnsi"/>
          <w:lang w:val="es-US"/>
        </w:rPr>
      </w:pPr>
      <w:r>
        <w:rPr>
          <w:rFonts w:asciiTheme="minorHAnsi" w:hAnsiTheme="minorHAnsi" w:cstheme="minorHAnsi"/>
          <w:b/>
          <w:lang w:val="es-US"/>
        </w:rPr>
        <w:t>R</w:t>
      </w:r>
      <w:r w:rsidR="003E4B51" w:rsidRPr="001E1BE1">
        <w:rPr>
          <w:rFonts w:asciiTheme="minorHAnsi" w:hAnsiTheme="minorHAnsi" w:cstheme="minorHAnsi"/>
          <w:b/>
          <w:lang w:val="es-US"/>
        </w:rPr>
        <w:t>:</w:t>
      </w:r>
      <w:r w:rsidR="003E4B51" w:rsidRPr="001E1BE1">
        <w:rPr>
          <w:rFonts w:asciiTheme="minorHAnsi" w:hAnsiTheme="minorHAnsi" w:cstheme="minorHAnsi"/>
          <w:b/>
          <w:lang w:val="es-US"/>
        </w:rPr>
        <w:tab/>
      </w:r>
      <w:r>
        <w:rPr>
          <w:rFonts w:asciiTheme="minorHAnsi" w:hAnsiTheme="minorHAnsi" w:cstheme="minorHAnsi"/>
          <w:lang w:val="es-US"/>
        </w:rPr>
        <w:t>Sí</w:t>
      </w:r>
      <w:r w:rsidR="003E4B51" w:rsidRPr="001E1BE1">
        <w:rPr>
          <w:rFonts w:asciiTheme="minorHAnsi" w:hAnsiTheme="minorHAnsi" w:cstheme="minorHAnsi"/>
          <w:lang w:val="es-US"/>
        </w:rPr>
        <w:t xml:space="preserve">, </w:t>
      </w:r>
      <w:r w:rsidRPr="00B01839">
        <w:rPr>
          <w:rFonts w:asciiTheme="minorHAnsi" w:hAnsiTheme="minorHAnsi" w:cstheme="minorHAnsi"/>
          <w:lang w:val="es-US"/>
        </w:rPr>
        <w:t>SB 117 renunció a tres importantes plazos de educación especial</w:t>
      </w:r>
      <w:r w:rsidR="003E4B51" w:rsidRPr="001E1BE1">
        <w:rPr>
          <w:rFonts w:asciiTheme="minorHAnsi" w:hAnsiTheme="minorHAnsi" w:cstheme="minorHAnsi"/>
          <w:lang w:val="es-US"/>
        </w:rPr>
        <w:t xml:space="preserve">: (1) </w:t>
      </w:r>
      <w:r w:rsidRPr="00B01839">
        <w:rPr>
          <w:rFonts w:asciiTheme="minorHAnsi" w:hAnsiTheme="minorHAnsi" w:cstheme="minorHAnsi"/>
          <w:lang w:val="es-US"/>
        </w:rPr>
        <w:t>el derecho a los registros escolares dentro de los cinco días hábiles posteriores a la solicitud</w:t>
      </w:r>
      <w:r w:rsidR="003E4B51" w:rsidRPr="001E1BE1">
        <w:rPr>
          <w:rFonts w:asciiTheme="minorHAnsi" w:hAnsiTheme="minorHAnsi" w:cstheme="minorHAnsi"/>
          <w:lang w:val="es-US"/>
        </w:rPr>
        <w:t xml:space="preserve">; (2) </w:t>
      </w:r>
      <w:r w:rsidRPr="00B01839">
        <w:rPr>
          <w:rFonts w:asciiTheme="minorHAnsi" w:hAnsiTheme="minorHAnsi" w:cstheme="minorHAnsi"/>
          <w:lang w:val="es-US"/>
        </w:rPr>
        <w:t>el derecho a recibir una respuesta por escrito a una solicitud de evaluación dentro de los 15 días calendario</w:t>
      </w:r>
      <w:r w:rsidR="003E4B51" w:rsidRPr="001E1BE1">
        <w:rPr>
          <w:rFonts w:asciiTheme="minorHAnsi" w:hAnsiTheme="minorHAnsi" w:cstheme="minorHAnsi"/>
          <w:lang w:val="es-US"/>
        </w:rPr>
        <w:t xml:space="preserve">; </w:t>
      </w:r>
      <w:r>
        <w:rPr>
          <w:rFonts w:asciiTheme="minorHAnsi" w:hAnsiTheme="minorHAnsi" w:cstheme="minorHAnsi"/>
          <w:lang w:val="es-US"/>
        </w:rPr>
        <w:t>y</w:t>
      </w:r>
      <w:r w:rsidR="003E4B51" w:rsidRPr="001E1BE1">
        <w:rPr>
          <w:rFonts w:asciiTheme="minorHAnsi" w:hAnsiTheme="minorHAnsi" w:cstheme="minorHAnsi"/>
          <w:lang w:val="es-US"/>
        </w:rPr>
        <w:t xml:space="preserve"> (3) </w:t>
      </w:r>
      <w:r w:rsidRPr="00B01839">
        <w:rPr>
          <w:rFonts w:asciiTheme="minorHAnsi" w:hAnsiTheme="minorHAnsi" w:cstheme="minorHAnsi"/>
          <w:lang w:val="es-US"/>
        </w:rPr>
        <w:t xml:space="preserve">el derecho a recibir una respuesta a una queja de cumplimiento presentada ante el Departamento de Educación de California </w:t>
      </w:r>
      <w:r w:rsidRPr="00B01839">
        <w:rPr>
          <w:rFonts w:asciiTheme="minorHAnsi" w:hAnsiTheme="minorHAnsi" w:cstheme="minorHAnsi"/>
          <w:lang w:val="es-US"/>
        </w:rPr>
        <w:lastRenderedPageBreak/>
        <w:t>dentro de los 60 días posteriores a la presentación de la queja</w:t>
      </w:r>
      <w:r w:rsidR="003E4B51" w:rsidRPr="001E1BE1">
        <w:rPr>
          <w:rFonts w:asciiTheme="minorHAnsi" w:hAnsiTheme="minorHAnsi" w:cstheme="minorHAnsi"/>
          <w:lang w:val="es-US"/>
        </w:rPr>
        <w:t xml:space="preserve">. </w:t>
      </w:r>
      <w:r w:rsidR="00F81516" w:rsidRPr="00F81516">
        <w:rPr>
          <w:rFonts w:asciiTheme="minorHAnsi" w:hAnsiTheme="minorHAnsi" w:cstheme="minorHAnsi"/>
          <w:lang w:val="es-US"/>
        </w:rPr>
        <w:t>Estos plazo</w:t>
      </w:r>
      <w:r w:rsidR="00DC23A1">
        <w:rPr>
          <w:rFonts w:asciiTheme="minorHAnsi" w:hAnsiTheme="minorHAnsi" w:cstheme="minorHAnsi"/>
          <w:lang w:val="es-US"/>
        </w:rPr>
        <w:t>s</w:t>
      </w:r>
      <w:r w:rsidR="00F81516" w:rsidRPr="00F81516">
        <w:rPr>
          <w:rFonts w:asciiTheme="minorHAnsi" w:hAnsiTheme="minorHAnsi" w:cstheme="minorHAnsi"/>
          <w:lang w:val="es-US"/>
        </w:rPr>
        <w:t xml:space="preserve"> de exenciones solo están vigentes hasta que las escuelas reanuden sus operaciones normales</w:t>
      </w:r>
      <w:r w:rsidR="003E4B51" w:rsidRPr="001E1BE1">
        <w:rPr>
          <w:rFonts w:asciiTheme="minorHAnsi" w:hAnsiTheme="minorHAnsi" w:cstheme="minorHAnsi"/>
          <w:lang w:val="es-US"/>
        </w:rPr>
        <w:t>.</w:t>
      </w:r>
    </w:p>
    <w:p w14:paraId="15DA17EF" w14:textId="77777777" w:rsidR="004C7042" w:rsidRPr="001E1BE1" w:rsidRDefault="004C7042">
      <w:pPr>
        <w:pStyle w:val="BodyText"/>
        <w:ind w:left="0"/>
        <w:rPr>
          <w:rFonts w:asciiTheme="minorHAnsi" w:hAnsiTheme="minorHAnsi" w:cstheme="minorHAnsi"/>
          <w:lang w:val="es-US"/>
        </w:rPr>
      </w:pPr>
    </w:p>
    <w:p w14:paraId="6AD4EE0F" w14:textId="77777777" w:rsidR="004C7042" w:rsidRPr="001E1BE1" w:rsidRDefault="004C7042">
      <w:pPr>
        <w:pStyle w:val="BodyText"/>
        <w:spacing w:before="1"/>
        <w:ind w:left="0"/>
        <w:rPr>
          <w:rFonts w:asciiTheme="minorHAnsi" w:hAnsiTheme="minorHAnsi" w:cstheme="minorHAnsi"/>
          <w:lang w:val="es-US"/>
        </w:rPr>
      </w:pPr>
    </w:p>
    <w:p w14:paraId="05BDA52C" w14:textId="0A84D3B4" w:rsidR="004C7042" w:rsidRPr="001E1BE1" w:rsidRDefault="00F81516">
      <w:pPr>
        <w:tabs>
          <w:tab w:val="left" w:pos="820"/>
        </w:tabs>
        <w:spacing w:line="268" w:lineRule="exact"/>
        <w:ind w:left="100"/>
        <w:rPr>
          <w:rFonts w:asciiTheme="minorHAnsi" w:hAnsiTheme="minorHAnsi" w:cstheme="minorHAnsi"/>
          <w:i/>
          <w:lang w:val="es-US"/>
        </w:rPr>
      </w:pPr>
      <w:r>
        <w:rPr>
          <w:rFonts w:asciiTheme="minorHAnsi" w:hAnsiTheme="minorHAnsi" w:cstheme="minorHAnsi"/>
          <w:b/>
          <w:lang w:val="es-US"/>
        </w:rPr>
        <w:t>P</w:t>
      </w:r>
      <w:r w:rsidR="003E4B51" w:rsidRPr="001E1BE1">
        <w:rPr>
          <w:rFonts w:asciiTheme="minorHAnsi" w:hAnsiTheme="minorHAnsi" w:cstheme="minorHAnsi"/>
          <w:b/>
          <w:lang w:val="es-US"/>
        </w:rPr>
        <w:t>26:</w:t>
      </w:r>
      <w:r w:rsidR="003E4B51" w:rsidRPr="001E1BE1">
        <w:rPr>
          <w:rFonts w:asciiTheme="minorHAnsi" w:hAnsiTheme="minorHAnsi" w:cstheme="minorHAnsi"/>
          <w:b/>
          <w:lang w:val="es-US"/>
        </w:rPr>
        <w:tab/>
      </w:r>
      <w:r w:rsidRPr="00F81516">
        <w:rPr>
          <w:rFonts w:asciiTheme="minorHAnsi" w:hAnsiTheme="minorHAnsi" w:cstheme="minorHAnsi"/>
          <w:i/>
          <w:lang w:val="es-US"/>
        </w:rPr>
        <w:t>¿Qué plazos de educación especial no se eximen durante el cierre de las escuelas físicas?</w:t>
      </w:r>
    </w:p>
    <w:p w14:paraId="577635DE" w14:textId="18958FC8" w:rsidR="004C7042" w:rsidRPr="001E1BE1" w:rsidRDefault="00F81516">
      <w:pPr>
        <w:pStyle w:val="BodyText"/>
        <w:tabs>
          <w:tab w:val="left" w:pos="820"/>
        </w:tabs>
        <w:ind w:right="217" w:hanging="721"/>
        <w:rPr>
          <w:rFonts w:asciiTheme="minorHAnsi" w:hAnsiTheme="minorHAnsi" w:cstheme="minorHAnsi"/>
          <w:lang w:val="es-US"/>
        </w:rPr>
      </w:pPr>
      <w:r>
        <w:rPr>
          <w:rFonts w:asciiTheme="minorHAnsi" w:hAnsiTheme="minorHAnsi" w:cstheme="minorHAnsi"/>
          <w:b/>
          <w:lang w:val="es-US"/>
        </w:rPr>
        <w:t>R</w:t>
      </w:r>
      <w:r w:rsidR="003E4B51" w:rsidRPr="001E1BE1">
        <w:rPr>
          <w:rFonts w:asciiTheme="minorHAnsi" w:hAnsiTheme="minorHAnsi" w:cstheme="minorHAnsi"/>
          <w:b/>
          <w:lang w:val="es-US"/>
        </w:rPr>
        <w:t>:</w:t>
      </w:r>
      <w:r w:rsidR="003E4B51" w:rsidRPr="001E1BE1">
        <w:rPr>
          <w:rFonts w:asciiTheme="minorHAnsi" w:hAnsiTheme="minorHAnsi" w:cstheme="minorHAnsi"/>
          <w:b/>
          <w:lang w:val="es-US"/>
        </w:rPr>
        <w:tab/>
      </w:r>
      <w:r w:rsidRPr="00F81516">
        <w:rPr>
          <w:rFonts w:asciiTheme="minorHAnsi" w:hAnsiTheme="minorHAnsi" w:cstheme="minorHAnsi"/>
          <w:lang w:val="es-US"/>
        </w:rPr>
        <w:t>Un padre/</w:t>
      </w:r>
      <w:r w:rsidR="00E40DB9" w:rsidRPr="00E40DB9">
        <w:rPr>
          <w:rFonts w:asciiTheme="minorHAnsi" w:hAnsiTheme="minorHAnsi" w:cstheme="minorHAnsi"/>
          <w:lang w:val="es-US"/>
        </w:rPr>
        <w:t>poseedor de derechos educativos</w:t>
      </w:r>
      <w:r w:rsidR="00E40DB9">
        <w:rPr>
          <w:rFonts w:asciiTheme="minorHAnsi" w:hAnsiTheme="minorHAnsi" w:cstheme="minorHAnsi"/>
          <w:lang w:val="es-US"/>
        </w:rPr>
        <w:t xml:space="preserve"> </w:t>
      </w:r>
      <w:r w:rsidRPr="00F81516">
        <w:rPr>
          <w:rFonts w:asciiTheme="minorHAnsi" w:hAnsiTheme="minorHAnsi" w:cstheme="minorHAnsi"/>
          <w:lang w:val="es-US"/>
        </w:rPr>
        <w:t>y el niño todavía tienen los siguientes derechos</w:t>
      </w:r>
      <w:r w:rsidR="003E4B51" w:rsidRPr="001E1BE1">
        <w:rPr>
          <w:rFonts w:asciiTheme="minorHAnsi" w:hAnsiTheme="minorHAnsi" w:cstheme="minorHAnsi"/>
          <w:lang w:val="es-US"/>
        </w:rPr>
        <w:t xml:space="preserve">: (1) </w:t>
      </w:r>
      <w:r w:rsidRPr="00F81516">
        <w:rPr>
          <w:rFonts w:asciiTheme="minorHAnsi" w:hAnsiTheme="minorHAnsi" w:cstheme="minorHAnsi"/>
          <w:lang w:val="es-US"/>
        </w:rPr>
        <w:t>a solicitar un IEP y que se lleve a cabo dentro de los 30 días calendario</w:t>
      </w:r>
      <w:r w:rsidR="003E4B51" w:rsidRPr="001E1BE1">
        <w:rPr>
          <w:rFonts w:asciiTheme="minorHAnsi" w:hAnsiTheme="minorHAnsi" w:cstheme="minorHAnsi"/>
          <w:lang w:val="es-US"/>
        </w:rPr>
        <w:t xml:space="preserve">; (2) </w:t>
      </w:r>
      <w:r w:rsidR="00FD43C3">
        <w:rPr>
          <w:rFonts w:asciiTheme="minorHAnsi" w:hAnsiTheme="minorHAnsi" w:cstheme="minorHAnsi"/>
          <w:lang w:val="es-US"/>
        </w:rPr>
        <w:t>l</w:t>
      </w:r>
      <w:r w:rsidRPr="00F81516">
        <w:rPr>
          <w:rFonts w:asciiTheme="minorHAnsi" w:hAnsiTheme="minorHAnsi" w:cstheme="minorHAnsi"/>
          <w:lang w:val="es-US"/>
        </w:rPr>
        <w:t>os IEP anuales deben realizarse una vez al año</w:t>
      </w:r>
      <w:r w:rsidR="003E4B51" w:rsidRPr="001E1BE1">
        <w:rPr>
          <w:rFonts w:asciiTheme="minorHAnsi" w:hAnsiTheme="minorHAnsi" w:cstheme="minorHAnsi"/>
          <w:lang w:val="es-US"/>
        </w:rPr>
        <w:t xml:space="preserve">; (3) </w:t>
      </w:r>
      <w:r w:rsidRPr="00F81516">
        <w:rPr>
          <w:rFonts w:asciiTheme="minorHAnsi" w:hAnsiTheme="minorHAnsi" w:cstheme="minorHAnsi"/>
          <w:lang w:val="es-US"/>
        </w:rPr>
        <w:t>las evaluaciones requeridas por un plan de evaluación suscrito deben completarse dentro de los 60 días</w:t>
      </w:r>
      <w:r w:rsidR="003E4B51" w:rsidRPr="001E1BE1">
        <w:rPr>
          <w:rFonts w:asciiTheme="minorHAnsi" w:hAnsiTheme="minorHAnsi" w:cstheme="minorHAnsi"/>
          <w:lang w:val="es-US"/>
        </w:rPr>
        <w:t xml:space="preserve">; (4) </w:t>
      </w:r>
      <w:r>
        <w:rPr>
          <w:rFonts w:asciiTheme="minorHAnsi" w:hAnsiTheme="minorHAnsi" w:cstheme="minorHAnsi"/>
          <w:lang w:val="es-US"/>
        </w:rPr>
        <w:t>l</w:t>
      </w:r>
      <w:r w:rsidRPr="00F81516">
        <w:rPr>
          <w:rFonts w:asciiTheme="minorHAnsi" w:hAnsiTheme="minorHAnsi" w:cstheme="minorHAnsi"/>
          <w:lang w:val="es-US"/>
        </w:rPr>
        <w:t>as evaluaciones trienales y los IEP deben completarse cada tres años</w:t>
      </w:r>
      <w:r w:rsidR="003E4B51" w:rsidRPr="001E1BE1">
        <w:rPr>
          <w:rFonts w:asciiTheme="minorHAnsi" w:hAnsiTheme="minorHAnsi" w:cstheme="minorHAnsi"/>
          <w:lang w:val="es-US"/>
        </w:rPr>
        <w:t xml:space="preserve">; </w:t>
      </w:r>
      <w:r>
        <w:rPr>
          <w:rFonts w:asciiTheme="minorHAnsi" w:hAnsiTheme="minorHAnsi" w:cstheme="minorHAnsi"/>
          <w:lang w:val="es-US"/>
        </w:rPr>
        <w:t>y</w:t>
      </w:r>
      <w:r w:rsidR="003E4B51" w:rsidRPr="001E1BE1">
        <w:rPr>
          <w:rFonts w:asciiTheme="minorHAnsi" w:hAnsiTheme="minorHAnsi" w:cstheme="minorHAnsi"/>
          <w:lang w:val="es-US"/>
        </w:rPr>
        <w:t xml:space="preserve"> (5) </w:t>
      </w:r>
      <w:r>
        <w:rPr>
          <w:rFonts w:asciiTheme="minorHAnsi" w:hAnsiTheme="minorHAnsi" w:cstheme="minorHAnsi"/>
          <w:lang w:val="es-US"/>
        </w:rPr>
        <w:t>s</w:t>
      </w:r>
      <w:r w:rsidRPr="00F81516">
        <w:rPr>
          <w:rFonts w:asciiTheme="minorHAnsi" w:hAnsiTheme="minorHAnsi" w:cstheme="minorHAnsi"/>
          <w:lang w:val="es-US"/>
        </w:rPr>
        <w:t>i un niño cambia de distrito escolar, se debe realizar un IEP dentro de los 30 días posteriores a la transferencia para discutir los servicios del IEP en el nuevo distrito</w:t>
      </w:r>
      <w:r w:rsidR="003E4B51" w:rsidRPr="001E1BE1">
        <w:rPr>
          <w:rFonts w:asciiTheme="minorHAnsi" w:hAnsiTheme="minorHAnsi" w:cstheme="minorHAnsi"/>
          <w:lang w:val="es-US"/>
        </w:rPr>
        <w:t>.</w:t>
      </w:r>
    </w:p>
    <w:p w14:paraId="6CFD57EB" w14:textId="77777777" w:rsidR="004C7042" w:rsidRPr="001E1BE1" w:rsidRDefault="004C7042">
      <w:pPr>
        <w:pStyle w:val="BodyText"/>
        <w:spacing w:before="1"/>
        <w:ind w:left="0"/>
        <w:rPr>
          <w:rFonts w:asciiTheme="minorHAnsi" w:hAnsiTheme="minorHAnsi" w:cstheme="minorHAnsi"/>
          <w:lang w:val="es-US"/>
        </w:rPr>
      </w:pPr>
    </w:p>
    <w:p w14:paraId="4E22BD25" w14:textId="28C5F9FA" w:rsidR="004C7042" w:rsidRPr="001E1BE1" w:rsidRDefault="00F81516">
      <w:pPr>
        <w:pStyle w:val="Heading1"/>
        <w:rPr>
          <w:rFonts w:asciiTheme="minorHAnsi" w:hAnsiTheme="minorHAnsi" w:cstheme="minorHAnsi"/>
          <w:lang w:val="es-US"/>
        </w:rPr>
      </w:pPr>
      <w:r w:rsidRPr="00F81516">
        <w:rPr>
          <w:rFonts w:asciiTheme="minorHAnsi" w:hAnsiTheme="minorHAnsi" w:cstheme="minorHAnsi"/>
          <w:color w:val="3E762B"/>
          <w:lang w:val="es-US"/>
        </w:rPr>
        <w:t xml:space="preserve">Cambios de </w:t>
      </w:r>
      <w:r>
        <w:rPr>
          <w:rFonts w:asciiTheme="minorHAnsi" w:hAnsiTheme="minorHAnsi" w:cstheme="minorHAnsi"/>
          <w:color w:val="3E762B"/>
          <w:lang w:val="es-US"/>
        </w:rPr>
        <w:t>U</w:t>
      </w:r>
      <w:r w:rsidRPr="00F81516">
        <w:rPr>
          <w:rFonts w:asciiTheme="minorHAnsi" w:hAnsiTheme="minorHAnsi" w:cstheme="minorHAnsi"/>
          <w:color w:val="3E762B"/>
          <w:lang w:val="es-US"/>
        </w:rPr>
        <w:t>bicación</w:t>
      </w:r>
    </w:p>
    <w:p w14:paraId="25BF0823" w14:textId="7A8847B5" w:rsidR="004C7042" w:rsidRPr="001E1BE1" w:rsidRDefault="00F81516">
      <w:pPr>
        <w:tabs>
          <w:tab w:val="left" w:pos="863"/>
        </w:tabs>
        <w:ind w:left="100"/>
        <w:rPr>
          <w:rFonts w:asciiTheme="minorHAnsi" w:hAnsiTheme="minorHAnsi" w:cstheme="minorHAnsi"/>
          <w:i/>
          <w:lang w:val="es-US"/>
        </w:rPr>
      </w:pPr>
      <w:r>
        <w:rPr>
          <w:rFonts w:asciiTheme="minorHAnsi" w:hAnsiTheme="minorHAnsi" w:cstheme="minorHAnsi"/>
          <w:b/>
          <w:lang w:val="es-US"/>
        </w:rPr>
        <w:t>P</w:t>
      </w:r>
      <w:r w:rsidR="003E4B51" w:rsidRPr="001E1BE1">
        <w:rPr>
          <w:rFonts w:asciiTheme="minorHAnsi" w:hAnsiTheme="minorHAnsi" w:cstheme="minorHAnsi"/>
          <w:b/>
          <w:lang w:val="es-US"/>
        </w:rPr>
        <w:t>27:</w:t>
      </w:r>
      <w:r w:rsidR="003E4B51" w:rsidRPr="001E1BE1">
        <w:rPr>
          <w:rFonts w:asciiTheme="minorHAnsi" w:hAnsiTheme="minorHAnsi" w:cstheme="minorHAnsi"/>
          <w:b/>
          <w:lang w:val="es-US"/>
        </w:rPr>
        <w:tab/>
      </w:r>
      <w:r w:rsidRPr="00F81516">
        <w:rPr>
          <w:rFonts w:asciiTheme="minorHAnsi" w:hAnsiTheme="minorHAnsi" w:cstheme="minorHAnsi"/>
          <w:i/>
          <w:lang w:val="es-US"/>
        </w:rPr>
        <w:t>Mi hijo acaba de cambiar la ubicación del hogar, ¿qué sucede ahora?</w:t>
      </w:r>
    </w:p>
    <w:p w14:paraId="2CA7FC6F" w14:textId="376E34C9" w:rsidR="004C7042" w:rsidRPr="001E1BE1" w:rsidRDefault="00F81516">
      <w:pPr>
        <w:pStyle w:val="BodyText"/>
        <w:tabs>
          <w:tab w:val="left" w:pos="820"/>
        </w:tabs>
        <w:spacing w:before="1"/>
        <w:ind w:right="134" w:hanging="721"/>
        <w:rPr>
          <w:rFonts w:asciiTheme="minorHAnsi" w:hAnsiTheme="minorHAnsi" w:cstheme="minorHAnsi"/>
          <w:lang w:val="es-US"/>
        </w:rPr>
      </w:pPr>
      <w:r>
        <w:rPr>
          <w:rFonts w:asciiTheme="minorHAnsi" w:hAnsiTheme="minorHAnsi" w:cstheme="minorHAnsi"/>
          <w:b/>
          <w:lang w:val="es-US"/>
        </w:rPr>
        <w:t>R</w:t>
      </w:r>
      <w:r w:rsidR="003E4B51" w:rsidRPr="001E1BE1">
        <w:rPr>
          <w:rFonts w:asciiTheme="minorHAnsi" w:hAnsiTheme="minorHAnsi" w:cstheme="minorHAnsi"/>
          <w:b/>
          <w:lang w:val="es-US"/>
        </w:rPr>
        <w:t>:</w:t>
      </w:r>
      <w:r w:rsidR="003E4B51" w:rsidRPr="001E1BE1">
        <w:rPr>
          <w:rFonts w:asciiTheme="minorHAnsi" w:hAnsiTheme="minorHAnsi" w:cstheme="minorHAnsi"/>
          <w:b/>
          <w:lang w:val="es-US"/>
        </w:rPr>
        <w:tab/>
      </w:r>
      <w:r w:rsidRPr="00F81516">
        <w:rPr>
          <w:rFonts w:asciiTheme="minorHAnsi" w:hAnsiTheme="minorHAnsi" w:cstheme="minorHAnsi"/>
          <w:lang w:val="es-US"/>
        </w:rPr>
        <w:t>Los derechos de educación general de un niño todavía están en vigor</w:t>
      </w:r>
      <w:r w:rsidR="003E4B51" w:rsidRPr="001E1BE1">
        <w:rPr>
          <w:rFonts w:asciiTheme="minorHAnsi" w:hAnsiTheme="minorHAnsi" w:cstheme="minorHAnsi"/>
          <w:lang w:val="es-US"/>
        </w:rPr>
        <w:t xml:space="preserve">. </w:t>
      </w:r>
      <w:r w:rsidRPr="00F81516">
        <w:rPr>
          <w:rFonts w:asciiTheme="minorHAnsi" w:hAnsiTheme="minorHAnsi" w:cstheme="minorHAnsi"/>
          <w:lang w:val="es-US"/>
        </w:rPr>
        <w:t>Esto significa que el niño tiene derecho a permanecer en su escuela de origen, recibiendo servicios de su distrito escolar anterior, incluso si se han mudado de ubicación</w:t>
      </w:r>
      <w:r w:rsidR="003E4B51" w:rsidRPr="001E1BE1">
        <w:rPr>
          <w:rFonts w:asciiTheme="minorHAnsi" w:hAnsiTheme="minorHAnsi" w:cstheme="minorHAnsi"/>
          <w:lang w:val="es-US"/>
        </w:rPr>
        <w:t xml:space="preserve">. </w:t>
      </w:r>
      <w:r w:rsidRPr="00F81516">
        <w:rPr>
          <w:rFonts w:asciiTheme="minorHAnsi" w:hAnsiTheme="minorHAnsi" w:cstheme="minorHAnsi"/>
          <w:lang w:val="es-US"/>
        </w:rPr>
        <w:t>Instamos a los padres/</w:t>
      </w:r>
      <w:r w:rsidR="00FB1CE4" w:rsidRPr="00FB1CE4">
        <w:rPr>
          <w:rFonts w:asciiTheme="minorHAnsi" w:hAnsiTheme="minorHAnsi" w:cstheme="minorHAnsi"/>
          <w:lang w:val="es-US"/>
        </w:rPr>
        <w:t>poseedor de derechos educativos</w:t>
      </w:r>
      <w:r w:rsidR="00FB1CE4">
        <w:rPr>
          <w:rFonts w:asciiTheme="minorHAnsi" w:hAnsiTheme="minorHAnsi" w:cstheme="minorHAnsi"/>
          <w:lang w:val="es-US"/>
        </w:rPr>
        <w:t xml:space="preserve"> </w:t>
      </w:r>
      <w:r w:rsidRPr="00F81516">
        <w:rPr>
          <w:rFonts w:asciiTheme="minorHAnsi" w:hAnsiTheme="minorHAnsi" w:cstheme="minorHAnsi"/>
          <w:lang w:val="es-US"/>
        </w:rPr>
        <w:t>a que mantengan a un niño inscrito en su escuela anterior, recibiendo servicios de aprendizaje a distancia como lo estaban haciendo antes de la mudanza</w:t>
      </w:r>
      <w:r w:rsidR="003E4B51" w:rsidRPr="001E1BE1">
        <w:rPr>
          <w:rFonts w:asciiTheme="minorHAnsi" w:hAnsiTheme="minorHAnsi" w:cstheme="minorHAnsi"/>
          <w:lang w:val="es-US"/>
        </w:rPr>
        <w:t xml:space="preserve">. </w:t>
      </w:r>
      <w:r w:rsidRPr="00F81516">
        <w:rPr>
          <w:rFonts w:asciiTheme="minorHAnsi" w:hAnsiTheme="minorHAnsi" w:cstheme="minorHAnsi"/>
          <w:lang w:val="es-US"/>
        </w:rPr>
        <w:t>Un padre/</w:t>
      </w:r>
      <w:r w:rsidR="008366EF" w:rsidRPr="008366EF">
        <w:rPr>
          <w:rFonts w:asciiTheme="minorHAnsi" w:hAnsiTheme="minorHAnsi" w:cstheme="minorHAnsi"/>
          <w:lang w:val="es-US"/>
        </w:rPr>
        <w:t>poseedor de derechos educativos</w:t>
      </w:r>
      <w:r w:rsidR="008366EF">
        <w:rPr>
          <w:rFonts w:asciiTheme="minorHAnsi" w:hAnsiTheme="minorHAnsi" w:cstheme="minorHAnsi"/>
          <w:lang w:val="es-US"/>
        </w:rPr>
        <w:t xml:space="preserve"> </w:t>
      </w:r>
      <w:r w:rsidRPr="00F81516">
        <w:rPr>
          <w:rFonts w:asciiTheme="minorHAnsi" w:hAnsiTheme="minorHAnsi" w:cstheme="minorHAnsi"/>
          <w:lang w:val="es-US"/>
        </w:rPr>
        <w:t>también puede optar por inscribir inmediatamente al niño en su nueva escuela/distrito</w:t>
      </w:r>
      <w:r w:rsidR="003E4B51" w:rsidRPr="001E1BE1">
        <w:rPr>
          <w:rFonts w:asciiTheme="minorHAnsi" w:hAnsiTheme="minorHAnsi" w:cstheme="minorHAnsi"/>
          <w:lang w:val="es-US"/>
        </w:rPr>
        <w:t xml:space="preserve">. </w:t>
      </w:r>
      <w:r w:rsidR="00DC23A1" w:rsidRPr="00DC23A1">
        <w:rPr>
          <w:rFonts w:asciiTheme="minorHAnsi" w:hAnsiTheme="minorHAnsi" w:cstheme="minorHAnsi"/>
          <w:lang w:val="es-US"/>
        </w:rPr>
        <w:t>Para hacer esto, comuníquese con la nueva escuela y el distrito del niño para determinar los procesos de inscripción apropiados</w:t>
      </w:r>
      <w:r w:rsidR="003E4B51" w:rsidRPr="001E1BE1">
        <w:rPr>
          <w:rFonts w:asciiTheme="minorHAnsi" w:hAnsiTheme="minorHAnsi" w:cstheme="minorHAnsi"/>
          <w:lang w:val="es-US"/>
        </w:rPr>
        <w:t xml:space="preserve">. </w:t>
      </w:r>
      <w:r w:rsidR="00DC23A1" w:rsidRPr="00DC23A1">
        <w:rPr>
          <w:rFonts w:asciiTheme="minorHAnsi" w:hAnsiTheme="minorHAnsi" w:cstheme="minorHAnsi"/>
          <w:lang w:val="es-US"/>
        </w:rPr>
        <w:t>Si una escuela/distrito no sigue la escuela de origen del niño o los derechos de inscripción inmediata</w:t>
      </w:r>
      <w:r w:rsidR="003E4B51" w:rsidRPr="001E1BE1">
        <w:rPr>
          <w:rFonts w:asciiTheme="minorHAnsi" w:hAnsiTheme="minorHAnsi" w:cstheme="minorHAnsi"/>
          <w:lang w:val="es-US"/>
        </w:rPr>
        <w:t xml:space="preserve">, </w:t>
      </w:r>
      <w:r w:rsidR="00DC23A1" w:rsidRPr="00DC23A1">
        <w:rPr>
          <w:rFonts w:asciiTheme="minorHAnsi" w:hAnsiTheme="minorHAnsi" w:cstheme="minorHAnsi"/>
          <w:lang w:val="es-US"/>
        </w:rPr>
        <w:t>por favor comuníquese con Alliance for Children’s Rights por el 213-368-6010 para obtener ayuda para hacer cumplir estos derechos para los niños en el Sistema de Dependencia o Delincuencia del Condado de Los Ángeles</w:t>
      </w:r>
      <w:r w:rsidR="003E4B51" w:rsidRPr="001E1BE1">
        <w:rPr>
          <w:rFonts w:asciiTheme="minorHAnsi" w:hAnsiTheme="minorHAnsi" w:cstheme="minorHAnsi"/>
          <w:lang w:val="es-US"/>
        </w:rPr>
        <w:t>.</w:t>
      </w:r>
    </w:p>
    <w:p w14:paraId="438C005F" w14:textId="77777777" w:rsidR="004C7042" w:rsidRPr="001E1BE1" w:rsidRDefault="004C7042">
      <w:pPr>
        <w:pStyle w:val="BodyText"/>
        <w:ind w:left="0"/>
        <w:rPr>
          <w:rFonts w:asciiTheme="minorHAnsi" w:hAnsiTheme="minorHAnsi" w:cstheme="minorHAnsi"/>
          <w:lang w:val="es-US"/>
        </w:rPr>
      </w:pPr>
    </w:p>
    <w:p w14:paraId="6CF71261" w14:textId="65FB7DF3" w:rsidR="004C7042" w:rsidRPr="001E1BE1" w:rsidRDefault="00DC23A1">
      <w:pPr>
        <w:pStyle w:val="Heading1"/>
        <w:rPr>
          <w:rFonts w:asciiTheme="minorHAnsi" w:hAnsiTheme="minorHAnsi" w:cstheme="minorHAnsi"/>
          <w:lang w:val="es-US"/>
        </w:rPr>
      </w:pPr>
      <w:r w:rsidRPr="00DC23A1">
        <w:rPr>
          <w:rFonts w:asciiTheme="minorHAnsi" w:hAnsiTheme="minorHAnsi" w:cstheme="minorHAnsi"/>
          <w:color w:val="3E762B"/>
          <w:lang w:val="es-US"/>
        </w:rPr>
        <w:t>Hogar Grupal/Responsabilidades del STRTP</w:t>
      </w:r>
    </w:p>
    <w:p w14:paraId="5D88F338" w14:textId="53382F2E" w:rsidR="004C7042" w:rsidRPr="001E1BE1" w:rsidRDefault="00DC23A1" w:rsidP="00DC23A1">
      <w:pPr>
        <w:spacing w:line="267" w:lineRule="exact"/>
        <w:ind w:left="851" w:hanging="751"/>
        <w:rPr>
          <w:rFonts w:asciiTheme="minorHAnsi" w:hAnsiTheme="minorHAnsi" w:cstheme="minorHAnsi"/>
          <w:i/>
          <w:lang w:val="es-US"/>
        </w:rPr>
      </w:pPr>
      <w:r>
        <w:rPr>
          <w:rFonts w:asciiTheme="minorHAnsi" w:hAnsiTheme="minorHAnsi" w:cstheme="minorHAnsi"/>
          <w:b/>
          <w:lang w:val="es-US"/>
        </w:rPr>
        <w:t>P</w:t>
      </w:r>
      <w:r w:rsidR="003E4B51" w:rsidRPr="001E1BE1">
        <w:rPr>
          <w:rFonts w:asciiTheme="minorHAnsi" w:hAnsiTheme="minorHAnsi" w:cstheme="minorHAnsi"/>
          <w:b/>
          <w:lang w:val="es-US"/>
        </w:rPr>
        <w:t>28:</w:t>
      </w:r>
      <w:r w:rsidR="003E4B51" w:rsidRPr="001E1BE1">
        <w:rPr>
          <w:rFonts w:asciiTheme="minorHAnsi" w:hAnsiTheme="minorHAnsi" w:cstheme="minorHAnsi"/>
          <w:b/>
          <w:lang w:val="es-US"/>
        </w:rPr>
        <w:tab/>
      </w:r>
      <w:r w:rsidRPr="00DC23A1">
        <w:rPr>
          <w:rFonts w:asciiTheme="minorHAnsi" w:hAnsiTheme="minorHAnsi" w:cstheme="minorHAnsi"/>
          <w:i/>
          <w:lang w:val="es-US"/>
        </w:rPr>
        <w:t>¿Cuál es la responsabilidad del personal del hogar grupal/STRTP para participar/apoyar la educación de un joven?</w:t>
      </w:r>
    </w:p>
    <w:p w14:paraId="69E79F68" w14:textId="553FEEAF" w:rsidR="004C7042" w:rsidRPr="001E1BE1" w:rsidRDefault="00DC23A1">
      <w:pPr>
        <w:pStyle w:val="BodyText"/>
        <w:tabs>
          <w:tab w:val="left" w:pos="820"/>
        </w:tabs>
        <w:ind w:right="111" w:hanging="721"/>
        <w:rPr>
          <w:rFonts w:asciiTheme="minorHAnsi" w:hAnsiTheme="minorHAnsi" w:cstheme="minorHAnsi"/>
          <w:lang w:val="es-US"/>
        </w:rPr>
      </w:pPr>
      <w:r w:rsidRPr="00DC23A1">
        <w:rPr>
          <w:rFonts w:asciiTheme="minorHAnsi" w:hAnsiTheme="minorHAnsi" w:cstheme="minorHAnsi"/>
          <w:b/>
          <w:bCs/>
          <w:lang w:val="es-US"/>
        </w:rPr>
        <w:t>R</w:t>
      </w:r>
      <w:r w:rsidR="003E4B51" w:rsidRPr="00DC23A1">
        <w:rPr>
          <w:rFonts w:asciiTheme="minorHAnsi" w:hAnsiTheme="minorHAnsi" w:cstheme="minorHAnsi"/>
          <w:b/>
          <w:bCs/>
          <w:lang w:val="es-US"/>
        </w:rPr>
        <w:t>:</w:t>
      </w:r>
      <w:r w:rsidR="003E4B51" w:rsidRPr="001E1BE1">
        <w:rPr>
          <w:rFonts w:asciiTheme="minorHAnsi" w:hAnsiTheme="minorHAnsi" w:cstheme="minorHAnsi"/>
          <w:lang w:val="es-US"/>
        </w:rPr>
        <w:tab/>
      </w:r>
      <w:r w:rsidRPr="00DC23A1">
        <w:rPr>
          <w:rFonts w:asciiTheme="minorHAnsi" w:hAnsiTheme="minorHAnsi" w:cstheme="minorHAnsi"/>
          <w:lang w:val="es-US"/>
        </w:rPr>
        <w:t>Un hogar grupal/STRTP es responsable del bienestar del niño, incluido el apoyo a su educación</w:t>
      </w:r>
      <w:r w:rsidR="003E4B51" w:rsidRPr="001E1BE1">
        <w:rPr>
          <w:rFonts w:asciiTheme="minorHAnsi" w:hAnsiTheme="minorHAnsi" w:cstheme="minorHAnsi"/>
          <w:lang w:val="es-US"/>
        </w:rPr>
        <w:t xml:space="preserve">. </w:t>
      </w:r>
      <w:r w:rsidRPr="00DC23A1">
        <w:rPr>
          <w:rFonts w:asciiTheme="minorHAnsi" w:hAnsiTheme="minorHAnsi" w:cstheme="minorHAnsi"/>
          <w:lang w:val="es-US"/>
        </w:rPr>
        <w:t>Esto significa que deben tener suficientes adultos en el personal para cumplir con los deberes de apoyo y supervisión para que un niño acceda a los servicios de educación a distancia que ofrece su escuela</w:t>
      </w:r>
      <w:r w:rsidR="003E4B51" w:rsidRPr="001E1BE1">
        <w:rPr>
          <w:rFonts w:asciiTheme="minorHAnsi" w:hAnsiTheme="minorHAnsi" w:cstheme="minorHAnsi"/>
          <w:lang w:val="es-US"/>
        </w:rPr>
        <w:t xml:space="preserve">. </w:t>
      </w:r>
      <w:r w:rsidRPr="00DC23A1">
        <w:rPr>
          <w:rFonts w:asciiTheme="minorHAnsi" w:hAnsiTheme="minorHAnsi" w:cstheme="minorHAnsi"/>
          <w:lang w:val="es-ES"/>
        </w:rPr>
        <w:t>También deben proporcionar suficiente acceso a la tecnología</w:t>
      </w:r>
      <w:r w:rsidR="003E4B51" w:rsidRPr="00DC23A1">
        <w:rPr>
          <w:rFonts w:asciiTheme="minorHAnsi" w:hAnsiTheme="minorHAnsi" w:cstheme="minorHAnsi"/>
          <w:lang w:val="es-ES"/>
        </w:rPr>
        <w:t xml:space="preserve">, </w:t>
      </w:r>
      <w:r w:rsidRPr="00DC23A1">
        <w:rPr>
          <w:rFonts w:asciiTheme="minorHAnsi" w:hAnsiTheme="minorHAnsi" w:cstheme="minorHAnsi"/>
          <w:lang w:val="es-ES"/>
        </w:rPr>
        <w:t>incluyendo aceptar la responsabilidad de los dispositivos proporcionados por la escuela o proporcionar acceso apropiado a su propia tecnología</w:t>
      </w:r>
      <w:r w:rsidR="003E4B51" w:rsidRPr="00DC23A1">
        <w:rPr>
          <w:rFonts w:asciiTheme="minorHAnsi" w:hAnsiTheme="minorHAnsi" w:cstheme="minorHAnsi"/>
          <w:lang w:val="es-ES"/>
        </w:rPr>
        <w:t xml:space="preserve">, </w:t>
      </w:r>
      <w:r w:rsidRPr="00DC23A1">
        <w:rPr>
          <w:rFonts w:asciiTheme="minorHAnsi" w:hAnsiTheme="minorHAnsi" w:cstheme="minorHAnsi"/>
          <w:lang w:val="es-ES"/>
        </w:rPr>
        <w:t>para que los niños accedan a todos sus servicios de educación a distancia</w:t>
      </w:r>
      <w:r w:rsidR="003E4B51" w:rsidRPr="00DC23A1">
        <w:rPr>
          <w:rFonts w:asciiTheme="minorHAnsi" w:hAnsiTheme="minorHAnsi" w:cstheme="minorHAnsi"/>
          <w:lang w:val="es-ES"/>
        </w:rPr>
        <w:t xml:space="preserve">. </w:t>
      </w:r>
      <w:r w:rsidRPr="00DC23A1">
        <w:rPr>
          <w:rFonts w:asciiTheme="minorHAnsi" w:hAnsiTheme="minorHAnsi" w:cstheme="minorHAnsi"/>
          <w:lang w:val="es-US"/>
        </w:rPr>
        <w:t>El personal también debe ser consciente de las posibles necesidades de privacidad de los estudiantes que reciben servicios como la terapia socioemocional de forma virtua</w:t>
      </w:r>
      <w:r>
        <w:rPr>
          <w:rFonts w:asciiTheme="minorHAnsi" w:hAnsiTheme="minorHAnsi" w:cstheme="minorHAnsi"/>
          <w:lang w:val="es-US"/>
        </w:rPr>
        <w:t>l</w:t>
      </w:r>
      <w:r w:rsidR="003E4B51" w:rsidRPr="001E1BE1">
        <w:rPr>
          <w:rFonts w:asciiTheme="minorHAnsi" w:hAnsiTheme="minorHAnsi" w:cstheme="minorHAnsi"/>
          <w:lang w:val="es-US"/>
        </w:rPr>
        <w:t>.</w:t>
      </w:r>
    </w:p>
    <w:p w14:paraId="75DB407B" w14:textId="77777777" w:rsidR="004C7042" w:rsidRPr="001E1BE1" w:rsidRDefault="004C7042">
      <w:pPr>
        <w:pStyle w:val="BodyText"/>
        <w:spacing w:before="2"/>
        <w:ind w:left="0"/>
        <w:rPr>
          <w:rFonts w:asciiTheme="minorHAnsi" w:hAnsiTheme="minorHAnsi" w:cstheme="minorHAnsi"/>
          <w:lang w:val="es-US"/>
        </w:rPr>
      </w:pPr>
    </w:p>
    <w:p w14:paraId="77459781" w14:textId="1D608302" w:rsidR="004C7042" w:rsidRPr="001E1BE1" w:rsidRDefault="00022466">
      <w:pPr>
        <w:pStyle w:val="Heading1"/>
        <w:rPr>
          <w:rFonts w:asciiTheme="minorHAnsi" w:hAnsiTheme="minorHAnsi" w:cstheme="minorHAnsi"/>
          <w:lang w:val="es-US"/>
        </w:rPr>
      </w:pPr>
      <w:r w:rsidRPr="00022466">
        <w:rPr>
          <w:rFonts w:asciiTheme="minorHAnsi" w:hAnsiTheme="minorHAnsi" w:cstheme="minorHAnsi"/>
          <w:color w:val="3E762B"/>
          <w:lang w:val="es-US"/>
        </w:rPr>
        <w:t>Tecnología/Conectividad</w:t>
      </w:r>
    </w:p>
    <w:p w14:paraId="43D23490" w14:textId="36D463FE" w:rsidR="004C7042" w:rsidRPr="001E1BE1" w:rsidRDefault="00022466" w:rsidP="00022466">
      <w:pPr>
        <w:tabs>
          <w:tab w:val="left" w:pos="820"/>
        </w:tabs>
        <w:spacing w:before="2" w:line="237" w:lineRule="auto"/>
        <w:ind w:left="820" w:right="499" w:hanging="721"/>
        <w:rPr>
          <w:rFonts w:asciiTheme="minorHAnsi" w:hAnsiTheme="minorHAnsi" w:cstheme="minorHAnsi"/>
          <w:i/>
          <w:lang w:val="es-US"/>
        </w:rPr>
      </w:pPr>
      <w:r>
        <w:rPr>
          <w:rFonts w:asciiTheme="minorHAnsi" w:hAnsiTheme="minorHAnsi" w:cstheme="minorHAnsi"/>
          <w:b/>
          <w:lang w:val="es-US"/>
        </w:rPr>
        <w:t>P</w:t>
      </w:r>
      <w:r w:rsidR="003E4B51" w:rsidRPr="001E1BE1">
        <w:rPr>
          <w:rFonts w:asciiTheme="minorHAnsi" w:hAnsiTheme="minorHAnsi" w:cstheme="minorHAnsi"/>
          <w:b/>
          <w:lang w:val="es-US"/>
        </w:rPr>
        <w:t>29:</w:t>
      </w:r>
      <w:r w:rsidR="003E4B51" w:rsidRPr="001E1BE1">
        <w:rPr>
          <w:rFonts w:asciiTheme="minorHAnsi" w:hAnsiTheme="minorHAnsi" w:cstheme="minorHAnsi"/>
          <w:b/>
          <w:lang w:val="es-US"/>
        </w:rPr>
        <w:tab/>
      </w:r>
      <w:r w:rsidRPr="00022466">
        <w:rPr>
          <w:rFonts w:asciiTheme="minorHAnsi" w:hAnsiTheme="minorHAnsi" w:cstheme="minorHAnsi"/>
          <w:i/>
          <w:lang w:val="es-US"/>
        </w:rPr>
        <w:t>¿Cuál es la responsabilidad del distrito de proporcionar acceso a tecnología como una computadora portátil o Chromebook y conectividad a Internet?</w:t>
      </w:r>
    </w:p>
    <w:p w14:paraId="7D01AA23" w14:textId="7DBFCED4" w:rsidR="004C7042" w:rsidRPr="001E1BE1" w:rsidRDefault="00022466" w:rsidP="00EF024D">
      <w:pPr>
        <w:pStyle w:val="BodyText"/>
        <w:tabs>
          <w:tab w:val="left" w:pos="820"/>
        </w:tabs>
        <w:spacing w:before="1"/>
        <w:ind w:right="345" w:hanging="721"/>
        <w:rPr>
          <w:rFonts w:asciiTheme="minorHAnsi" w:hAnsiTheme="minorHAnsi" w:cstheme="minorHAnsi"/>
          <w:lang w:val="es-US"/>
        </w:rPr>
      </w:pPr>
      <w:r w:rsidRPr="00022466">
        <w:rPr>
          <w:rFonts w:asciiTheme="minorHAnsi" w:hAnsiTheme="minorHAnsi" w:cstheme="minorHAnsi"/>
          <w:b/>
          <w:bCs/>
          <w:lang w:val="es-US"/>
        </w:rPr>
        <w:t>R</w:t>
      </w:r>
      <w:r w:rsidR="003E4B51" w:rsidRPr="00022466">
        <w:rPr>
          <w:rFonts w:asciiTheme="minorHAnsi" w:hAnsiTheme="minorHAnsi" w:cstheme="minorHAnsi"/>
          <w:b/>
          <w:bCs/>
          <w:lang w:val="es-US"/>
        </w:rPr>
        <w:t>:</w:t>
      </w:r>
      <w:r w:rsidR="003E4B51" w:rsidRPr="001E1BE1">
        <w:rPr>
          <w:rFonts w:asciiTheme="minorHAnsi" w:hAnsiTheme="minorHAnsi" w:cstheme="minorHAnsi"/>
          <w:lang w:val="es-US"/>
        </w:rPr>
        <w:tab/>
      </w:r>
      <w:r w:rsidRPr="00022466">
        <w:rPr>
          <w:rFonts w:asciiTheme="minorHAnsi" w:hAnsiTheme="minorHAnsi" w:cstheme="minorHAnsi"/>
          <w:lang w:val="es-US"/>
        </w:rPr>
        <w:t>La mayoría de los distritos brindan tecnología y conectividad a sus estudiantes para ayudarlos a acceder a los servicios de aprendizaje del distrito</w:t>
      </w:r>
      <w:r w:rsidR="003E4B51" w:rsidRPr="001E1BE1">
        <w:rPr>
          <w:rFonts w:asciiTheme="minorHAnsi" w:hAnsiTheme="minorHAnsi" w:cstheme="minorHAnsi"/>
          <w:lang w:val="es-US"/>
        </w:rPr>
        <w:t xml:space="preserve">. </w:t>
      </w:r>
      <w:r w:rsidRPr="00022466">
        <w:rPr>
          <w:rFonts w:asciiTheme="minorHAnsi" w:hAnsiTheme="minorHAnsi" w:cstheme="minorHAnsi"/>
          <w:lang w:val="es-US"/>
        </w:rPr>
        <w:t>Están recibiendo ayuda de padres, maestros, empresas y filantropía para hacer esto</w:t>
      </w:r>
      <w:r w:rsidR="003E4B51" w:rsidRPr="001E1BE1">
        <w:rPr>
          <w:rFonts w:asciiTheme="minorHAnsi" w:hAnsiTheme="minorHAnsi" w:cstheme="minorHAnsi"/>
          <w:lang w:val="es-US"/>
        </w:rPr>
        <w:t>.</w:t>
      </w:r>
      <w:r w:rsidR="003E4B51" w:rsidRPr="001E1BE1">
        <w:rPr>
          <w:rFonts w:asciiTheme="minorHAnsi" w:hAnsiTheme="minorHAnsi" w:cstheme="minorHAnsi"/>
          <w:spacing w:val="-2"/>
          <w:lang w:val="es-US"/>
        </w:rPr>
        <w:t xml:space="preserve"> </w:t>
      </w:r>
      <w:r w:rsidRPr="00022466">
        <w:rPr>
          <w:rFonts w:asciiTheme="minorHAnsi" w:hAnsiTheme="minorHAnsi" w:cstheme="minorHAnsi"/>
          <w:lang w:val="es-US"/>
        </w:rPr>
        <w:t>Las contribuciones monetarias se depositarán en un fondo establecido en la Fundación CDE y se utilizarán para la compra masiva de dispositivos informáticos y de puntos de acceso para su asignación a los distritos escolares que los necesiten, con prioridad en las comunidades rurales y de bajos ingresos</w:t>
      </w:r>
      <w:r w:rsidR="003E4B51" w:rsidRPr="001E1BE1">
        <w:rPr>
          <w:rFonts w:asciiTheme="minorHAnsi" w:hAnsiTheme="minorHAnsi" w:cstheme="minorHAnsi"/>
          <w:lang w:val="es-US"/>
        </w:rPr>
        <w:t>.</w:t>
      </w:r>
    </w:p>
    <w:p w14:paraId="59F24A6E" w14:textId="622DF5D9" w:rsidR="004C7042" w:rsidRPr="001E1BE1" w:rsidRDefault="00022466">
      <w:pPr>
        <w:pStyle w:val="BodyText"/>
        <w:ind w:right="223"/>
        <w:rPr>
          <w:rFonts w:asciiTheme="minorHAnsi" w:hAnsiTheme="minorHAnsi" w:cstheme="minorHAnsi"/>
          <w:lang w:val="es-US"/>
        </w:rPr>
      </w:pPr>
      <w:r w:rsidRPr="00022466">
        <w:rPr>
          <w:rFonts w:asciiTheme="minorHAnsi" w:hAnsiTheme="minorHAnsi" w:cstheme="minorHAnsi"/>
          <w:lang w:val="es-ES"/>
        </w:rPr>
        <w:t xml:space="preserve">El Departamento de Educación de California ofrece un listado correspondiente a la información sobre </w:t>
      </w:r>
      <w:r w:rsidRPr="00022466">
        <w:rPr>
          <w:rFonts w:asciiTheme="minorHAnsi" w:hAnsiTheme="minorHAnsi" w:cstheme="minorHAnsi"/>
          <w:lang w:val="es-ES"/>
        </w:rPr>
        <w:lastRenderedPageBreak/>
        <w:t>el acceso a Internet en</w:t>
      </w:r>
      <w:r w:rsidR="003E4B51" w:rsidRPr="00022466">
        <w:rPr>
          <w:rFonts w:asciiTheme="minorHAnsi" w:hAnsiTheme="minorHAnsi" w:cstheme="minorHAnsi"/>
          <w:lang w:val="es-ES"/>
        </w:rPr>
        <w:t>:</w:t>
      </w:r>
      <w:r w:rsidR="003E4B51" w:rsidRPr="00022466">
        <w:rPr>
          <w:rFonts w:asciiTheme="minorHAnsi" w:hAnsiTheme="minorHAnsi" w:cstheme="minorHAnsi"/>
          <w:spacing w:val="1"/>
          <w:lang w:val="es-ES"/>
        </w:rPr>
        <w:t xml:space="preserve"> </w:t>
      </w:r>
      <w:hyperlink r:id="rId10">
        <w:r w:rsidR="003E4B51" w:rsidRPr="00022466">
          <w:rPr>
            <w:rFonts w:asciiTheme="minorHAnsi" w:hAnsiTheme="minorHAnsi" w:cstheme="minorHAnsi"/>
            <w:color w:val="0000FF"/>
            <w:u w:val="single" w:color="0000FF"/>
            <w:lang w:val="es-ES"/>
          </w:rPr>
          <w:t>https://www.cde.ca.gov/ls/he/hn/availableinternetplans.asp</w:t>
        </w:r>
      </w:hyperlink>
      <w:r w:rsidR="003E4B51" w:rsidRPr="00022466">
        <w:rPr>
          <w:rFonts w:asciiTheme="minorHAnsi" w:hAnsiTheme="minorHAnsi" w:cstheme="minorHAnsi"/>
          <w:lang w:val="es-ES"/>
        </w:rPr>
        <w:t xml:space="preserve">. </w:t>
      </w:r>
      <w:r w:rsidRPr="00022466">
        <w:rPr>
          <w:rFonts w:asciiTheme="minorHAnsi" w:hAnsiTheme="minorHAnsi" w:cstheme="minorHAnsi"/>
          <w:lang w:val="es-US"/>
        </w:rPr>
        <w:t xml:space="preserve">Además, la Comisión de Servicios Públicos de California (CPUC, por sus siglas en inglés) pondrá a disposición 25 millones de dólares del Fondo de </w:t>
      </w:r>
      <w:proofErr w:type="spellStart"/>
      <w:r w:rsidRPr="00022466">
        <w:rPr>
          <w:rFonts w:asciiTheme="minorHAnsi" w:hAnsiTheme="minorHAnsi" w:cstheme="minorHAnsi"/>
          <w:lang w:val="es-US"/>
        </w:rPr>
        <w:t>Teleconexión</w:t>
      </w:r>
      <w:proofErr w:type="spellEnd"/>
      <w:r w:rsidRPr="00022466">
        <w:rPr>
          <w:rFonts w:asciiTheme="minorHAnsi" w:hAnsiTheme="minorHAnsi" w:cstheme="minorHAnsi"/>
          <w:lang w:val="es-US"/>
        </w:rPr>
        <w:t xml:space="preserve"> de California para puntos de acceso y servicio de Internet para hogares de estudiantes</w:t>
      </w:r>
      <w:r w:rsidR="003E4B51" w:rsidRPr="001E1BE1">
        <w:rPr>
          <w:rFonts w:asciiTheme="minorHAnsi" w:hAnsiTheme="minorHAnsi" w:cstheme="minorHAnsi"/>
          <w:color w:val="333333"/>
          <w:lang w:val="es-US"/>
        </w:rPr>
        <w:t xml:space="preserve">. </w:t>
      </w:r>
      <w:r w:rsidRPr="00022466">
        <w:rPr>
          <w:rFonts w:asciiTheme="minorHAnsi" w:hAnsiTheme="minorHAnsi" w:cstheme="minorHAnsi"/>
          <w:color w:val="333333"/>
          <w:lang w:val="es-US"/>
        </w:rPr>
        <w:t>Los distritos escolares podrán postularse para recibir descuentos del 50 por ciento en el costo de los dispositivos de puntos de acceso y en los cargos mensuales por servicios recurrentes hasta el 30 de septiembre, 2020</w:t>
      </w:r>
      <w:r w:rsidR="003E4B51" w:rsidRPr="001E1BE1">
        <w:rPr>
          <w:rFonts w:asciiTheme="minorHAnsi" w:hAnsiTheme="minorHAnsi" w:cstheme="minorHAnsi"/>
          <w:color w:val="333333"/>
          <w:lang w:val="es-US"/>
        </w:rPr>
        <w:t>.</w:t>
      </w:r>
    </w:p>
    <w:p w14:paraId="3F1E363A" w14:textId="77777777" w:rsidR="004C7042" w:rsidRPr="001E1BE1" w:rsidRDefault="004C7042">
      <w:pPr>
        <w:pStyle w:val="BodyText"/>
        <w:spacing w:before="11"/>
        <w:ind w:left="0"/>
        <w:rPr>
          <w:rFonts w:asciiTheme="minorHAnsi" w:hAnsiTheme="minorHAnsi" w:cstheme="minorHAnsi"/>
          <w:sz w:val="21"/>
          <w:lang w:val="es-US"/>
        </w:rPr>
      </w:pPr>
    </w:p>
    <w:p w14:paraId="051327DD" w14:textId="36D84285" w:rsidR="004C7042" w:rsidRPr="001E1BE1" w:rsidRDefault="00022466">
      <w:pPr>
        <w:pStyle w:val="Heading1"/>
        <w:spacing w:before="1"/>
        <w:rPr>
          <w:rFonts w:asciiTheme="minorHAnsi" w:hAnsiTheme="minorHAnsi" w:cstheme="minorHAnsi"/>
          <w:lang w:val="es-US"/>
        </w:rPr>
      </w:pPr>
      <w:r w:rsidRPr="00022466">
        <w:rPr>
          <w:rFonts w:asciiTheme="minorHAnsi" w:hAnsiTheme="minorHAnsi" w:cstheme="minorHAnsi"/>
          <w:color w:val="3E762B"/>
          <w:lang w:val="es-US"/>
        </w:rPr>
        <w:t xml:space="preserve">¿Necesita </w:t>
      </w:r>
      <w:r>
        <w:rPr>
          <w:rFonts w:asciiTheme="minorHAnsi" w:hAnsiTheme="minorHAnsi" w:cstheme="minorHAnsi"/>
          <w:color w:val="3E762B"/>
          <w:lang w:val="es-US"/>
        </w:rPr>
        <w:t>A</w:t>
      </w:r>
      <w:r w:rsidRPr="00022466">
        <w:rPr>
          <w:rFonts w:asciiTheme="minorHAnsi" w:hAnsiTheme="minorHAnsi" w:cstheme="minorHAnsi"/>
          <w:color w:val="3E762B"/>
          <w:lang w:val="es-US"/>
        </w:rPr>
        <w:t>yuda?</w:t>
      </w:r>
    </w:p>
    <w:p w14:paraId="4AED0620" w14:textId="7E7D42C3" w:rsidR="004C7042" w:rsidRPr="001E1BE1" w:rsidRDefault="00022466">
      <w:pPr>
        <w:tabs>
          <w:tab w:val="left" w:pos="820"/>
        </w:tabs>
        <w:ind w:left="100"/>
        <w:rPr>
          <w:rFonts w:asciiTheme="minorHAnsi" w:hAnsiTheme="minorHAnsi" w:cstheme="minorHAnsi"/>
          <w:i/>
          <w:lang w:val="es-US"/>
        </w:rPr>
      </w:pPr>
      <w:r>
        <w:rPr>
          <w:rFonts w:asciiTheme="minorHAnsi" w:hAnsiTheme="minorHAnsi" w:cstheme="minorHAnsi"/>
          <w:b/>
          <w:lang w:val="es-US"/>
        </w:rPr>
        <w:t>P</w:t>
      </w:r>
      <w:r w:rsidR="003E4B51" w:rsidRPr="001E1BE1">
        <w:rPr>
          <w:rFonts w:asciiTheme="minorHAnsi" w:hAnsiTheme="minorHAnsi" w:cstheme="minorHAnsi"/>
          <w:b/>
          <w:lang w:val="es-US"/>
        </w:rPr>
        <w:t>30:</w:t>
      </w:r>
      <w:r w:rsidR="003E4B51" w:rsidRPr="001E1BE1">
        <w:rPr>
          <w:rFonts w:asciiTheme="minorHAnsi" w:hAnsiTheme="minorHAnsi" w:cstheme="minorHAnsi"/>
          <w:b/>
          <w:lang w:val="es-US"/>
        </w:rPr>
        <w:tab/>
      </w:r>
      <w:r w:rsidRPr="00022466">
        <w:rPr>
          <w:rFonts w:asciiTheme="minorHAnsi" w:hAnsiTheme="minorHAnsi" w:cstheme="minorHAnsi"/>
          <w:i/>
          <w:lang w:val="es-US"/>
        </w:rPr>
        <w:t>¿Qué puedo hacer si todavía necesito ayuda?</w:t>
      </w:r>
    </w:p>
    <w:p w14:paraId="0210E65A" w14:textId="64232073" w:rsidR="004C7042" w:rsidRPr="001E1BE1" w:rsidRDefault="00022466">
      <w:pPr>
        <w:pStyle w:val="BodyText"/>
        <w:tabs>
          <w:tab w:val="left" w:pos="820"/>
        </w:tabs>
        <w:ind w:right="186" w:hanging="721"/>
        <w:rPr>
          <w:rFonts w:asciiTheme="minorHAnsi" w:hAnsiTheme="minorHAnsi" w:cstheme="minorHAnsi"/>
          <w:lang w:val="es-US"/>
        </w:rPr>
      </w:pPr>
      <w:r>
        <w:rPr>
          <w:rFonts w:asciiTheme="minorHAnsi" w:hAnsiTheme="minorHAnsi" w:cstheme="minorHAnsi"/>
          <w:b/>
          <w:lang w:val="es-US"/>
        </w:rPr>
        <w:t>R</w:t>
      </w:r>
      <w:r w:rsidR="003E4B51" w:rsidRPr="001E1BE1">
        <w:rPr>
          <w:rFonts w:asciiTheme="minorHAnsi" w:hAnsiTheme="minorHAnsi" w:cstheme="minorHAnsi"/>
          <w:b/>
          <w:lang w:val="es-US"/>
        </w:rPr>
        <w:t>:</w:t>
      </w:r>
      <w:r w:rsidR="003E4B51" w:rsidRPr="001E1BE1">
        <w:rPr>
          <w:rFonts w:asciiTheme="minorHAnsi" w:hAnsiTheme="minorHAnsi" w:cstheme="minorHAnsi"/>
          <w:b/>
          <w:lang w:val="es-US"/>
        </w:rPr>
        <w:tab/>
      </w:r>
      <w:r w:rsidRPr="00022466">
        <w:rPr>
          <w:rFonts w:asciiTheme="minorHAnsi" w:hAnsiTheme="minorHAnsi" w:cstheme="minorHAnsi"/>
          <w:lang w:val="es-US"/>
        </w:rPr>
        <w:t>Si necesita ayuda, comuníquese con un abogado o defensor en su área</w:t>
      </w:r>
      <w:r w:rsidR="003E4B51" w:rsidRPr="001E1BE1">
        <w:rPr>
          <w:rFonts w:asciiTheme="minorHAnsi" w:hAnsiTheme="minorHAnsi" w:cstheme="minorHAnsi"/>
          <w:lang w:val="es-US"/>
        </w:rPr>
        <w:t xml:space="preserve">. </w:t>
      </w:r>
      <w:r w:rsidRPr="00022466">
        <w:rPr>
          <w:rFonts w:asciiTheme="minorHAnsi" w:hAnsiTheme="minorHAnsi" w:cstheme="minorHAnsi"/>
          <w:lang w:val="es-US"/>
        </w:rPr>
        <w:t>Comuníquese con Alliance for Children’s Rights para obtener ayuda por el 213-368-6010 si está trabajando con un niño en el Sistema de Dependencia o Delincuencia del Condado de Los Ángeles</w:t>
      </w:r>
      <w:r w:rsidR="003E4B51" w:rsidRPr="001E1BE1">
        <w:rPr>
          <w:rFonts w:asciiTheme="minorHAnsi" w:hAnsiTheme="minorHAnsi" w:cstheme="minorHAnsi"/>
          <w:lang w:val="es-US"/>
        </w:rPr>
        <w:t>.</w:t>
      </w:r>
    </w:p>
    <w:sectPr w:rsidR="004C7042" w:rsidRPr="001E1BE1">
      <w:footerReference w:type="default" r:id="rId11"/>
      <w:pgSz w:w="12240" w:h="15840"/>
      <w:pgMar w:top="1400" w:right="980" w:bottom="1320" w:left="980" w:header="0" w:footer="11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184FC" w14:textId="77777777" w:rsidR="000032B8" w:rsidRDefault="000032B8">
      <w:r>
        <w:separator/>
      </w:r>
    </w:p>
  </w:endnote>
  <w:endnote w:type="continuationSeparator" w:id="0">
    <w:p w14:paraId="1BA9BE57" w14:textId="77777777" w:rsidR="000032B8" w:rsidRDefault="00003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D4535" w14:textId="1BB82D4A" w:rsidR="004C7042" w:rsidRDefault="00B756B6">
    <w:pPr>
      <w:pStyle w:val="BodyText"/>
      <w:spacing w:line="14" w:lineRule="auto"/>
      <w:ind w:left="0"/>
      <w:rPr>
        <w:sz w:val="20"/>
      </w:rPr>
    </w:pPr>
    <w:r>
      <w:rPr>
        <w:noProof/>
      </w:rPr>
      <mc:AlternateContent>
        <mc:Choice Requires="wps">
          <w:drawing>
            <wp:anchor distT="0" distB="0" distL="114300" distR="114300" simplePos="0" relativeHeight="487501824" behindDoc="1" locked="0" layoutInCell="1" allowOverlap="1" wp14:anchorId="78770060" wp14:editId="4717EE41">
              <wp:simplePos x="0" y="0"/>
              <wp:positionH relativeFrom="margin">
                <wp:posOffset>5791200</wp:posOffset>
              </wp:positionH>
              <wp:positionV relativeFrom="page">
                <wp:posOffset>9194800</wp:posOffset>
              </wp:positionV>
              <wp:extent cx="730250" cy="251460"/>
              <wp:effectExtent l="0" t="0" r="12700" b="152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566D92" w14:textId="6622EAA2" w:rsidR="004C7042" w:rsidRDefault="00B756B6">
                          <w:pPr>
                            <w:spacing w:line="182" w:lineRule="exact"/>
                            <w:ind w:left="60"/>
                            <w:rPr>
                              <w:sz w:val="16"/>
                            </w:rPr>
                          </w:pPr>
                          <w:r w:rsidRPr="00B756B6">
                            <w:rPr>
                              <w:color w:val="7E7E7E"/>
                              <w:sz w:val="16"/>
                              <w:lang w:val="es-US"/>
                            </w:rPr>
                            <w:t>Página</w:t>
                          </w:r>
                          <w:r>
                            <w:t xml:space="preserve"> </w:t>
                          </w:r>
                          <w:r>
                            <w:rPr>
                              <w:sz w:val="16"/>
                            </w:rPr>
                            <w:t xml:space="preserve">| </w:t>
                          </w:r>
                          <w:r w:rsidR="003E4B51">
                            <w:fldChar w:fldCharType="begin"/>
                          </w:r>
                          <w:r w:rsidR="003E4B51">
                            <w:rPr>
                              <w:sz w:val="16"/>
                            </w:rPr>
                            <w:instrText xml:space="preserve"> PAGE </w:instrText>
                          </w:r>
                          <w:r w:rsidR="003E4B51">
                            <w:fldChar w:fldCharType="separate"/>
                          </w:r>
                          <w:r w:rsidR="003E4B51">
                            <w:t>4</w:t>
                          </w:r>
                          <w:r w:rsidR="003E4B51">
                            <w:fldChar w:fldCharType="end"/>
                          </w:r>
                          <w:r w:rsidR="003E4B51">
                            <w:rPr>
                              <w:sz w:val="16"/>
                            </w:rPr>
                            <w:t xml:space="preserve"> </w:t>
                          </w:r>
                        </w:p>
                        <w:p w14:paraId="76B635E7" w14:textId="77777777" w:rsidR="004C7042" w:rsidRDefault="003E4B51">
                          <w:pPr>
                            <w:spacing w:line="195" w:lineRule="exact"/>
                            <w:ind w:left="48"/>
                            <w:rPr>
                              <w:sz w:val="16"/>
                            </w:rPr>
                          </w:pPr>
                          <w:r>
                            <w:rPr>
                              <w:color w:val="7E7E7E"/>
                              <w:sz w:val="16"/>
                            </w:rPr>
                            <w:t>5</w:t>
                          </w:r>
                          <w:r>
                            <w:rPr>
                              <w:color w:val="7E7E7E"/>
                              <w:spacing w:val="27"/>
                              <w:sz w:val="16"/>
                            </w:rPr>
                            <w:t xml:space="preserve"> </w:t>
                          </w:r>
                          <w:r>
                            <w:rPr>
                              <w:color w:val="7E7E7E"/>
                              <w:sz w:val="16"/>
                            </w:rPr>
                            <w:t>/</w:t>
                          </w:r>
                          <w:r>
                            <w:rPr>
                              <w:color w:val="7E7E7E"/>
                              <w:spacing w:val="26"/>
                              <w:sz w:val="16"/>
                            </w:rPr>
                            <w:t xml:space="preserve"> </w:t>
                          </w:r>
                          <w:r>
                            <w:rPr>
                              <w:color w:val="7E7E7E"/>
                              <w:sz w:val="16"/>
                            </w:rPr>
                            <w:t>4</w:t>
                          </w:r>
                          <w:r>
                            <w:rPr>
                              <w:color w:val="7E7E7E"/>
                              <w:spacing w:val="29"/>
                              <w:sz w:val="16"/>
                            </w:rPr>
                            <w:t xml:space="preserve"> </w:t>
                          </w:r>
                          <w:r>
                            <w:rPr>
                              <w:color w:val="7E7E7E"/>
                              <w:sz w:val="16"/>
                            </w:rPr>
                            <w:t>/</w:t>
                          </w:r>
                          <w:r>
                            <w:rPr>
                              <w:color w:val="7E7E7E"/>
                              <w:spacing w:val="26"/>
                              <w:sz w:val="16"/>
                            </w:rPr>
                            <w:t xml:space="preserve"> </w:t>
                          </w:r>
                          <w:r>
                            <w:rPr>
                              <w:color w:val="7E7E7E"/>
                              <w:sz w:val="16"/>
                            </w:rPr>
                            <w:t>2</w:t>
                          </w:r>
                          <w:r>
                            <w:rPr>
                              <w:color w:val="7E7E7E"/>
                              <w:spacing w:val="28"/>
                              <w:sz w:val="16"/>
                            </w:rPr>
                            <w:t xml:space="preserve"> </w:t>
                          </w:r>
                          <w:r>
                            <w:rPr>
                              <w:color w:val="7E7E7E"/>
                              <w:sz w:val="16"/>
                            </w:rPr>
                            <w:t>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770060" id="_x0000_t202" coordsize="21600,21600" o:spt="202" path="m,l,21600r21600,l21600,xe">
              <v:stroke joinstyle="miter"/>
              <v:path gradientshapeok="t" o:connecttype="rect"/>
            </v:shapetype>
            <v:shape id="Text Box 1" o:spid="_x0000_s1026" type="#_x0000_t202" style="position:absolute;margin-left:456pt;margin-top:724pt;width:57.5pt;height:19.8pt;z-index:-158146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" filled="f" stroked="f">
              <v:textbox inset="0,0,0,0">
                <w:txbxContent>
                  <w:p w14:paraId="08566D92" w14:textId="6622EAA2" w:rsidR="004C7042" w:rsidRDefault="00B756B6">
                    <w:pPr>
                      <w:spacing w:line="182" w:lineRule="exact"/>
                      <w:ind w:left="60"/>
                      <w:rPr>
                        <w:sz w:val="16"/>
                      </w:rPr>
                    </w:pPr>
                    <w:r w:rsidRPr="00B756B6">
                      <w:rPr>
                        <w:color w:val="7E7E7E"/>
                        <w:sz w:val="16"/>
                        <w:lang w:val="es-US"/>
                      </w:rPr>
                      <w:t>Página</w:t>
                    </w:r>
                    <w:r>
                      <w:t xml:space="preserve"> </w:t>
                    </w:r>
                    <w:r>
                      <w:rPr>
                        <w:sz w:val="16"/>
                      </w:rPr>
                      <w:t xml:space="preserve">| </w:t>
                    </w:r>
                    <w:r w:rsidR="003E4B51">
                      <w:fldChar w:fldCharType="begin"/>
                    </w:r>
                    <w:r w:rsidR="003E4B51">
                      <w:rPr>
                        <w:sz w:val="16"/>
                      </w:rPr>
                      <w:instrText xml:space="preserve"> PAGE </w:instrText>
                    </w:r>
                    <w:r w:rsidR="003E4B51">
                      <w:fldChar w:fldCharType="separate"/>
                    </w:r>
                    <w:r w:rsidR="003E4B51">
                      <w:t>4</w:t>
                    </w:r>
                    <w:r w:rsidR="003E4B51">
                      <w:fldChar w:fldCharType="end"/>
                    </w:r>
                    <w:r w:rsidR="003E4B51">
                      <w:rPr>
                        <w:sz w:val="16"/>
                      </w:rPr>
                      <w:t xml:space="preserve"> </w:t>
                    </w:r>
                  </w:p>
                  <w:p w14:paraId="76B635E7" w14:textId="77777777" w:rsidR="004C7042" w:rsidRDefault="003E4B51">
                    <w:pPr>
                      <w:spacing w:line="195" w:lineRule="exact"/>
                      <w:ind w:left="48"/>
                      <w:rPr>
                        <w:sz w:val="16"/>
                      </w:rPr>
                    </w:pPr>
                    <w:r>
                      <w:rPr>
                        <w:color w:val="7E7E7E"/>
                        <w:sz w:val="16"/>
                      </w:rPr>
                      <w:t>5</w:t>
                    </w:r>
                    <w:r>
                      <w:rPr>
                        <w:color w:val="7E7E7E"/>
                        <w:spacing w:val="27"/>
                        <w:sz w:val="16"/>
                      </w:rPr>
                      <w:t xml:space="preserve"> </w:t>
                    </w:r>
                    <w:r>
                      <w:rPr>
                        <w:color w:val="7E7E7E"/>
                        <w:sz w:val="16"/>
                      </w:rPr>
                      <w:t>/</w:t>
                    </w:r>
                    <w:r>
                      <w:rPr>
                        <w:color w:val="7E7E7E"/>
                        <w:spacing w:val="26"/>
                        <w:sz w:val="16"/>
                      </w:rPr>
                      <w:t xml:space="preserve"> </w:t>
                    </w:r>
                    <w:r>
                      <w:rPr>
                        <w:color w:val="7E7E7E"/>
                        <w:sz w:val="16"/>
                      </w:rPr>
                      <w:t>4</w:t>
                    </w:r>
                    <w:r>
                      <w:rPr>
                        <w:color w:val="7E7E7E"/>
                        <w:spacing w:val="29"/>
                        <w:sz w:val="16"/>
                      </w:rPr>
                      <w:t xml:space="preserve"> </w:t>
                    </w:r>
                    <w:r>
                      <w:rPr>
                        <w:color w:val="7E7E7E"/>
                        <w:sz w:val="16"/>
                      </w:rPr>
                      <w:t>/</w:t>
                    </w:r>
                    <w:r>
                      <w:rPr>
                        <w:color w:val="7E7E7E"/>
                        <w:spacing w:val="26"/>
                        <w:sz w:val="16"/>
                      </w:rPr>
                      <w:t xml:space="preserve"> </w:t>
                    </w:r>
                    <w:r>
                      <w:rPr>
                        <w:color w:val="7E7E7E"/>
                        <w:sz w:val="16"/>
                      </w:rPr>
                      <w:t>2</w:t>
                    </w:r>
                    <w:r>
                      <w:rPr>
                        <w:color w:val="7E7E7E"/>
                        <w:spacing w:val="28"/>
                        <w:sz w:val="16"/>
                      </w:rPr>
                      <w:t xml:space="preserve"> </w:t>
                    </w:r>
                    <w:r>
                      <w:rPr>
                        <w:color w:val="7E7E7E"/>
                        <w:sz w:val="16"/>
                      </w:rPr>
                      <w:t>0</w:t>
                    </w:r>
                  </w:p>
                </w:txbxContent>
              </v:textbox>
              <w10:wrap anchorx="margin" anchory="page"/>
            </v:shape>
          </w:pict>
        </mc:Fallback>
      </mc:AlternateContent>
    </w:r>
    <w:r w:rsidR="003E4B51">
      <w:rPr>
        <w:noProof/>
      </w:rPr>
      <w:drawing>
        <wp:anchor distT="0" distB="0" distL="0" distR="0" simplePos="0" relativeHeight="487500800" behindDoc="1" locked="0" layoutInCell="1" allowOverlap="1" wp14:anchorId="435C116E" wp14:editId="3E158739">
          <wp:simplePos x="0" y="0"/>
          <wp:positionH relativeFrom="page">
            <wp:posOffset>712469</wp:posOffset>
          </wp:positionH>
          <wp:positionV relativeFrom="page">
            <wp:posOffset>9311640</wp:posOffset>
          </wp:positionV>
          <wp:extent cx="914400" cy="48831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914400" cy="488315"/>
                  </a:xfrm>
                  <a:prstGeom prst="rect">
                    <a:avLst/>
                  </a:prstGeom>
                </pic:spPr>
              </pic:pic>
            </a:graphicData>
          </a:graphic>
        </wp:anchor>
      </w:drawing>
    </w:r>
    <w:r w:rsidR="002B71BE">
      <w:rPr>
        <w:noProof/>
      </w:rPr>
      <mc:AlternateContent>
        <mc:Choice Requires="wps">
          <w:drawing>
            <wp:anchor distT="0" distB="0" distL="114300" distR="114300" simplePos="0" relativeHeight="487501312" behindDoc="1" locked="0" layoutInCell="1" allowOverlap="1" wp14:anchorId="5AF15C83" wp14:editId="6A2F40EB">
              <wp:simplePos x="0" y="0"/>
              <wp:positionH relativeFrom="page">
                <wp:posOffset>667385</wp:posOffset>
              </wp:positionH>
              <wp:positionV relativeFrom="page">
                <wp:posOffset>9166860</wp:posOffset>
              </wp:positionV>
              <wp:extent cx="6438900" cy="635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8900" cy="635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CE80EB" id="Rectangle 2" o:spid="_x0000_s1026" style="position:absolute;margin-left:52.55pt;margin-top:721.8pt;width:507pt;height:.5pt;z-index:-1581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" fillcolor="#d9d9d9" stroked="f">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7A7C1" w14:textId="77777777" w:rsidR="000032B8" w:rsidRDefault="000032B8">
      <w:r>
        <w:separator/>
      </w:r>
    </w:p>
  </w:footnote>
  <w:footnote w:type="continuationSeparator" w:id="0">
    <w:p w14:paraId="3DFF4A2F" w14:textId="77777777" w:rsidR="000032B8" w:rsidRDefault="000032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trackRevisions/>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042"/>
    <w:rsid w:val="000032B8"/>
    <w:rsid w:val="00022466"/>
    <w:rsid w:val="0008239F"/>
    <w:rsid w:val="000D442F"/>
    <w:rsid w:val="001225D5"/>
    <w:rsid w:val="001E1BE1"/>
    <w:rsid w:val="00270E94"/>
    <w:rsid w:val="002A4406"/>
    <w:rsid w:val="002B71BE"/>
    <w:rsid w:val="002C22B9"/>
    <w:rsid w:val="002C3FB4"/>
    <w:rsid w:val="002D29BC"/>
    <w:rsid w:val="002D68CE"/>
    <w:rsid w:val="00331BD5"/>
    <w:rsid w:val="00391790"/>
    <w:rsid w:val="003E4B51"/>
    <w:rsid w:val="004A313A"/>
    <w:rsid w:val="004C7042"/>
    <w:rsid w:val="005F2E31"/>
    <w:rsid w:val="00634208"/>
    <w:rsid w:val="0063550C"/>
    <w:rsid w:val="007025F4"/>
    <w:rsid w:val="00782A51"/>
    <w:rsid w:val="00801D62"/>
    <w:rsid w:val="00812E15"/>
    <w:rsid w:val="008366EF"/>
    <w:rsid w:val="008749C8"/>
    <w:rsid w:val="00883AFF"/>
    <w:rsid w:val="008D0D04"/>
    <w:rsid w:val="008E1F17"/>
    <w:rsid w:val="00901567"/>
    <w:rsid w:val="00915A31"/>
    <w:rsid w:val="009964B7"/>
    <w:rsid w:val="00A3230D"/>
    <w:rsid w:val="00B01839"/>
    <w:rsid w:val="00B04CC6"/>
    <w:rsid w:val="00B56CE8"/>
    <w:rsid w:val="00B65D0D"/>
    <w:rsid w:val="00B73F4F"/>
    <w:rsid w:val="00B756B6"/>
    <w:rsid w:val="00B774B3"/>
    <w:rsid w:val="00BC0982"/>
    <w:rsid w:val="00C94642"/>
    <w:rsid w:val="00CE7319"/>
    <w:rsid w:val="00D1063B"/>
    <w:rsid w:val="00D149E0"/>
    <w:rsid w:val="00D363E8"/>
    <w:rsid w:val="00D74ABD"/>
    <w:rsid w:val="00DC23A1"/>
    <w:rsid w:val="00E0457C"/>
    <w:rsid w:val="00E40DB9"/>
    <w:rsid w:val="00E42422"/>
    <w:rsid w:val="00E97BF4"/>
    <w:rsid w:val="00EF024D"/>
    <w:rsid w:val="00F37E8D"/>
    <w:rsid w:val="00F74189"/>
    <w:rsid w:val="00F81516"/>
    <w:rsid w:val="00F8708B"/>
    <w:rsid w:val="00FB1CE4"/>
    <w:rsid w:val="00FD43C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CAA092"/>
  <w15:docId w15:val="{9D94B1AD-5DF3-43B9-813B-2B5842D72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orbel" w:eastAsia="Corbel" w:hAnsi="Corbel" w:cs="Corbel"/>
    </w:rPr>
  </w:style>
  <w:style w:type="paragraph" w:styleId="Heading1">
    <w:name w:val="heading 1"/>
    <w:basedOn w:val="Normal"/>
    <w:uiPriority w:val="9"/>
    <w:qFormat/>
    <w:pPr>
      <w:ind w:left="100"/>
      <w:outlineLvl w:val="0"/>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pPr>
      <w:ind w:left="820"/>
    </w:pPr>
  </w:style>
  <w:style w:type="paragraph" w:styleId="Title">
    <w:name w:val="Title"/>
    <w:basedOn w:val="Normal"/>
    <w:uiPriority w:val="10"/>
    <w:qFormat/>
    <w:pPr>
      <w:spacing w:before="1"/>
      <w:ind w:left="774" w:right="774"/>
      <w:jc w:val="center"/>
    </w:pPr>
    <w:rPr>
      <w:b/>
      <w:bCs/>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774B3"/>
    <w:pPr>
      <w:tabs>
        <w:tab w:val="center" w:pos="4252"/>
        <w:tab w:val="right" w:pos="8504"/>
      </w:tabs>
    </w:pPr>
  </w:style>
  <w:style w:type="character" w:customStyle="1" w:styleId="HeaderChar">
    <w:name w:val="Header Char"/>
    <w:basedOn w:val="DefaultParagraphFont"/>
    <w:link w:val="Header"/>
    <w:uiPriority w:val="99"/>
    <w:rsid w:val="00B774B3"/>
    <w:rPr>
      <w:rFonts w:ascii="Corbel" w:eastAsia="Corbel" w:hAnsi="Corbel" w:cs="Corbel"/>
    </w:rPr>
  </w:style>
  <w:style w:type="paragraph" w:styleId="Footer">
    <w:name w:val="footer"/>
    <w:basedOn w:val="Normal"/>
    <w:link w:val="FooterChar"/>
    <w:uiPriority w:val="99"/>
    <w:unhideWhenUsed/>
    <w:rsid w:val="00B774B3"/>
    <w:pPr>
      <w:tabs>
        <w:tab w:val="center" w:pos="4252"/>
        <w:tab w:val="right" w:pos="8504"/>
      </w:tabs>
    </w:pPr>
  </w:style>
  <w:style w:type="character" w:customStyle="1" w:styleId="FooterChar">
    <w:name w:val="Footer Char"/>
    <w:basedOn w:val="DefaultParagraphFont"/>
    <w:link w:val="Footer"/>
    <w:uiPriority w:val="99"/>
    <w:rsid w:val="00B774B3"/>
    <w:rPr>
      <w:rFonts w:ascii="Corbel" w:eastAsia="Corbel" w:hAnsi="Corbel" w:cs="Corbe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cde.ca.gov/schooldirectory"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kids-alliance.org/covid-19/"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kids-alliance.org/covid-19/"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s://www.cde.ca.gov/ls/he/hn/availableinternetplans.asp" TargetMode="External"/><Relationship Id="rId4" Type="http://schemas.openxmlformats.org/officeDocument/2006/relationships/footnotes" Target="footnotes.xml"/><Relationship Id="rId9" Type="http://schemas.openxmlformats.org/officeDocument/2006/relationships/hyperlink" Target="https://kids-alliance.org/covid-19/"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8</Pages>
  <Words>4211</Words>
  <Characters>24006</Characters>
  <Application>Microsoft Office Word</Application>
  <DocSecurity>0</DocSecurity>
  <Lines>200</Lines>
  <Paragraphs>56</Paragraphs>
  <ScaleCrop>false</ScaleCrop>
  <HeadingPairs>
    <vt:vector size="4" baseType="variant">
      <vt:variant>
        <vt:lpstr>Título</vt:lpstr>
      </vt:variant>
      <vt:variant>
        <vt:i4>1</vt:i4>
      </vt:variant>
      <vt:variant>
        <vt:lpstr>Títulos</vt:lpstr>
      </vt:variant>
      <vt:variant>
        <vt:i4>8</vt:i4>
      </vt:variant>
    </vt:vector>
  </HeadingPairs>
  <TitlesOfParts>
    <vt:vector size="9" baseType="lpstr">
      <vt:lpstr/>
      <vt:lpstr>Evaluaciones</vt:lpstr>
      <vt:lpstr>Programas Educativos Individualizados (IEPs, por sus siglas en inglés)</vt:lpstr>
      <vt:lpstr>Resolución de Conflictos</vt:lpstr>
      <vt:lpstr>Exenciones de Educación Especial</vt:lpstr>
      <vt:lpstr>Cambios de Ubicación</vt:lpstr>
      <vt:lpstr>Hogar Grupal/Responsabilidades del STRTP</vt:lpstr>
      <vt:lpstr>Tecnología/Conectividad</vt:lpstr>
      <vt:lpstr>¿Necesita Ayuda?</vt:lpstr>
    </vt:vector>
  </TitlesOfParts>
  <Company/>
  <LinksUpToDate>false</LinksUpToDate>
  <CharactersWithSpaces>28161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Rowland</dc:creator>
  <cp:lastModifiedBy>Ines Rosales</cp:lastModifiedBy>
  <cp:revision>24</cp:revision>
  <dcterms:created xsi:type="dcterms:W3CDTF">2021-05-17T21:27:00Z</dcterms:created>
  <dcterms:modified xsi:type="dcterms:W3CDTF">2021-05-19T22:07:00Z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2020-05-05T00:00:00Z</vt:filetime>
  </property>
  <property fmtid="{D5CDD505-2E9C-101B-9397-08002B2CF9AE}" pid="3" name="Creator">
    <vt:lpwstr>Microsoft® Word for Office 365</vt:lpwstr>
  </property>
  <property fmtid="{D5CDD505-2E9C-101B-9397-08002B2CF9AE}" pid="4" name="LastSaved">
    <vt:filetime>2021-05-11T00:00:00Z</vt:filetime>
  </property>
</Properties>
</file>