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F95D" wp14:editId="360739D4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Pr="00AD70EF" w:rsidRDefault="004E2434" w:rsidP="00AD70EF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bookmarkStart w:id="0" w:name="_Hlk519763810"/>
                            <w:bookmarkStart w:id="1" w:name="_Hlk519763811"/>
                            <w:bookmarkStart w:id="2" w:name="_Hlk519763812"/>
                            <w:bookmarkStart w:id="3" w:name="_Hlk519763813"/>
                            <w:bookmarkStart w:id="4" w:name="_Hlk519763814"/>
                            <w:bookmarkStart w:id="5" w:name="_Hlk519763815"/>
                            <w:bookmarkStart w:id="6" w:name="_Hlk519763816"/>
                            <w:bookmarkStart w:id="7" w:name="_Hlk519763817"/>
                            <w:r w:rsidRPr="004E2434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Emergency Caregiver Funding: Overview of AB 110 and AB 1811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CF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7bT5n98AAAAKAQAA&#10;DwAAAAAAAAAAAAAAAAAlBAAAZHJzL2Rvd25yZXYueG1sUEsFBgAAAAAEAAQA8wAAADEFAAAAAA==&#10;" filled="f" stroked="f">
                <o:lock v:ext="edit" grouping="t"/>
                <v:textbox>
                  <w:txbxContent>
                    <w:p w:rsidR="001B704C" w:rsidRPr="00AD70EF" w:rsidRDefault="004E2434" w:rsidP="00AD70EF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bookmarkStart w:id="8" w:name="_Hlk519763810"/>
                      <w:bookmarkStart w:id="9" w:name="_Hlk519763811"/>
                      <w:bookmarkStart w:id="10" w:name="_Hlk519763812"/>
                      <w:bookmarkStart w:id="11" w:name="_Hlk519763813"/>
                      <w:bookmarkStart w:id="12" w:name="_Hlk519763814"/>
                      <w:bookmarkStart w:id="13" w:name="_Hlk519763815"/>
                      <w:bookmarkStart w:id="14" w:name="_Hlk519763816"/>
                      <w:bookmarkStart w:id="15" w:name="_Hlk519763817"/>
                      <w:r w:rsidRPr="004E2434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Emergency Caregiver Funding: Overview of AB 110 and AB 1811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E8A4" wp14:editId="78748FCD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04C" w:rsidRPr="00550D0D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50D0D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Presenters:</w:t>
                            </w:r>
                          </w:p>
                          <w:p w:rsidR="008B7072" w:rsidRPr="008B7072" w:rsidRDefault="008B7072" w:rsidP="008B7072">
                            <w:pPr>
                              <w:pStyle w:val="NormalWeb"/>
                              <w:spacing w:before="0" w:after="0"/>
                              <w:ind w:left="2160" w:firstLine="72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B707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Sara Rogers</w:t>
                            </w:r>
                          </w:p>
                          <w:p w:rsidR="008B7072" w:rsidRPr="008B7072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B707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Kim Wrigley</w:t>
                            </w:r>
                          </w:p>
                          <w:p w:rsidR="00221EE7" w:rsidRPr="008B7072" w:rsidRDefault="00221EE7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B7072" w:rsidRPr="008B7072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B707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Angie Schwartz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E8A4"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:rsidR="001B704C" w:rsidRPr="00550D0D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550D0D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  <w:t>Presenters:</w:t>
                      </w:r>
                    </w:p>
                    <w:p w:rsidR="008B7072" w:rsidRPr="008B7072" w:rsidRDefault="008B7072" w:rsidP="008B7072">
                      <w:pPr>
                        <w:pStyle w:val="NormalWeb"/>
                        <w:spacing w:before="0" w:after="0"/>
                        <w:ind w:left="2160" w:firstLine="72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B7072">
                        <w:rPr>
                          <w:rFonts w:ascii="Arial" w:hAnsi="Arial" w:cs="Arial"/>
                          <w:sz w:val="36"/>
                          <w:szCs w:val="36"/>
                        </w:rPr>
                        <w:t>Sara Rogers</w:t>
                      </w:r>
                    </w:p>
                    <w:p w:rsidR="008B7072" w:rsidRPr="008B7072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B7072">
                        <w:rPr>
                          <w:rFonts w:ascii="Arial" w:hAnsi="Arial" w:cs="Arial"/>
                          <w:sz w:val="36"/>
                          <w:szCs w:val="36"/>
                        </w:rPr>
                        <w:t>Kim Wrigley</w:t>
                      </w:r>
                    </w:p>
                    <w:p w:rsidR="00221EE7" w:rsidRPr="008B7072" w:rsidRDefault="00221EE7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B7072" w:rsidRPr="008B7072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B7072">
                        <w:rPr>
                          <w:rFonts w:ascii="Arial" w:hAnsi="Arial" w:cs="Arial"/>
                          <w:sz w:val="36"/>
                          <w:szCs w:val="36"/>
                        </w:rPr>
                        <w:t>Angie Schwartz</w:t>
                      </w: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4E2434" w:rsidP="001B704C">
      <w:r>
        <w:rPr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6FEEC1CC">
            <wp:simplePos x="0" y="0"/>
            <wp:positionH relativeFrom="column">
              <wp:posOffset>190500</wp:posOffset>
            </wp:positionH>
            <wp:positionV relativeFrom="paragraph">
              <wp:posOffset>3493</wp:posOffset>
            </wp:positionV>
            <wp:extent cx="3081020" cy="1583690"/>
            <wp:effectExtent l="0" t="0" r="5080" b="0"/>
            <wp:wrapThrough wrapText="bothSides">
              <wp:wrapPolygon edited="0">
                <wp:start x="0" y="0"/>
                <wp:lineTo x="0" y="21306"/>
                <wp:lineTo x="21502" y="21306"/>
                <wp:lineTo x="2150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ianceLogo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Default="001B704C" w:rsidP="001B704C"/>
    <w:p w:rsidR="00575DE0" w:rsidRDefault="00575DE0" w:rsidP="001B704C">
      <w:pPr>
        <w:rPr>
          <w:sz w:val="44"/>
          <w:szCs w:val="44"/>
        </w:rPr>
      </w:pPr>
    </w:p>
    <w:p w:rsidR="007A3224" w:rsidRDefault="007A3224" w:rsidP="007A3224">
      <w:pPr>
        <w:spacing w:after="120"/>
        <w:rPr>
          <w:spacing w:val="6"/>
          <w:sz w:val="48"/>
          <w:szCs w:val="48"/>
        </w:rPr>
      </w:pPr>
    </w:p>
    <w:p w:rsidR="00721DEF" w:rsidRDefault="00721DEF" w:rsidP="00721DEF">
      <w:pPr>
        <w:spacing w:after="120"/>
        <w:rPr>
          <w:spacing w:val="6"/>
          <w:sz w:val="48"/>
          <w:szCs w:val="48"/>
        </w:rPr>
      </w:pPr>
    </w:p>
    <w:p w:rsidR="001B704C" w:rsidRPr="00221EE7" w:rsidRDefault="001B704C" w:rsidP="00221EE7">
      <w:pPr>
        <w:pStyle w:val="NormalWeb"/>
        <w:spacing w:after="0"/>
        <w:rPr>
          <w:rFonts w:ascii="Arial" w:hAnsi="Arial" w:cs="Arial"/>
          <w:sz w:val="36"/>
          <w:szCs w:val="36"/>
        </w:rPr>
      </w:pPr>
      <w:r w:rsidRPr="00AD70EF">
        <w:rPr>
          <w:rFonts w:ascii="Arial" w:hAnsi="Arial" w:cs="Arial"/>
          <w:spacing w:val="6"/>
          <w:sz w:val="36"/>
          <w:szCs w:val="36"/>
        </w:rPr>
        <w:t>This certifies that  </w:t>
      </w:r>
      <w:r w:rsidRPr="00AD70EF">
        <w:rPr>
          <w:rFonts w:ascii="Arial" w:hAnsi="Arial" w:cs="Arial"/>
          <w:spacing w:val="6"/>
          <w:sz w:val="36"/>
          <w:szCs w:val="36"/>
          <w:u w:val="single"/>
        </w:rPr>
        <w:t xml:space="preserve">                                          </w:t>
      </w:r>
      <w:r w:rsidR="001324D4" w:rsidRPr="00AD70EF">
        <w:rPr>
          <w:rFonts w:ascii="Arial" w:hAnsi="Arial" w:cs="Arial"/>
          <w:spacing w:val="6"/>
          <w:sz w:val="36"/>
          <w:szCs w:val="36"/>
        </w:rPr>
        <w:t xml:space="preserve">attended the </w:t>
      </w:r>
      <w:r w:rsidR="004E2434">
        <w:rPr>
          <w:rFonts w:ascii="Arial" w:hAnsi="Arial" w:cs="Arial"/>
          <w:spacing w:val="6"/>
          <w:sz w:val="36"/>
          <w:szCs w:val="36"/>
        </w:rPr>
        <w:t>1.5</w:t>
      </w:r>
      <w:r w:rsidR="001324D4" w:rsidRPr="00AD70EF">
        <w:rPr>
          <w:rFonts w:ascii="Arial" w:hAnsi="Arial" w:cs="Arial"/>
          <w:spacing w:val="6"/>
          <w:sz w:val="36"/>
          <w:szCs w:val="36"/>
        </w:rPr>
        <w:t xml:space="preserve"> hour </w:t>
      </w:r>
      <w:r w:rsidR="004E2434" w:rsidRPr="004E2434">
        <w:rPr>
          <w:rFonts w:ascii="Arial" w:hAnsi="Arial" w:cs="Arial"/>
          <w:sz w:val="36"/>
          <w:szCs w:val="36"/>
        </w:rPr>
        <w:t>Emergency Caregiver Funding: Overview of AB 110 and AB 1811</w:t>
      </w:r>
      <w:r w:rsidR="00051D07">
        <w:rPr>
          <w:rFonts w:ascii="Arial" w:hAnsi="Arial" w:cs="Arial"/>
          <w:sz w:val="36"/>
          <w:szCs w:val="36"/>
        </w:rPr>
        <w:t xml:space="preserve"> Training on </w:t>
      </w:r>
      <w:r w:rsidR="004E2434">
        <w:rPr>
          <w:rFonts w:ascii="Arial" w:hAnsi="Arial" w:cs="Arial"/>
          <w:sz w:val="36"/>
          <w:szCs w:val="36"/>
        </w:rPr>
        <w:t>July 19, 2018</w:t>
      </w:r>
      <w:bookmarkStart w:id="16" w:name="_GoBack"/>
      <w:bookmarkEnd w:id="16"/>
      <w:r w:rsidR="00051D07">
        <w:rPr>
          <w:rFonts w:ascii="Arial" w:hAnsi="Arial" w:cs="Arial"/>
          <w:sz w:val="36"/>
          <w:szCs w:val="36"/>
        </w:rPr>
        <w:t>.</w:t>
      </w:r>
    </w:p>
    <w:p w:rsidR="001B704C" w:rsidRPr="001B704C" w:rsidRDefault="008E7C63" w:rsidP="008E7C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</w:t>
      </w:r>
      <w:r w:rsidRPr="0090576A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38BEFA2" wp14:editId="1A74DE30">
            <wp:extent cx="1257300" cy="61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70" cy="61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:rsidR="001B704C" w:rsidRPr="001B704C" w:rsidRDefault="001B704C" w:rsidP="001B704C">
      <w:pPr>
        <w:rPr>
          <w:sz w:val="44"/>
          <w:szCs w:val="44"/>
        </w:rPr>
      </w:pPr>
      <w:r w:rsidRPr="001B704C">
        <w:rPr>
          <w:sz w:val="44"/>
          <w:szCs w:val="44"/>
        </w:rPr>
        <w:t>Attendee Signature</w:t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</w:t>
      </w:r>
      <w:r w:rsidRPr="001B704C">
        <w:rPr>
          <w:sz w:val="44"/>
          <w:szCs w:val="44"/>
        </w:rPr>
        <w:t>Angie Schwartz</w:t>
      </w:r>
    </w:p>
    <w:sectPr w:rsidR="001B704C" w:rsidRPr="001B704C" w:rsidSect="00F03C0C">
      <w:headerReference w:type="default" r:id="rId10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C8" w:rsidRDefault="008F63C8" w:rsidP="007A3224">
      <w:pPr>
        <w:spacing w:after="0" w:line="240" w:lineRule="auto"/>
      </w:pPr>
      <w:r>
        <w:separator/>
      </w:r>
    </w:p>
  </w:endnote>
  <w:endnote w:type="continuationSeparator" w:id="0">
    <w:p w:rsidR="008F63C8" w:rsidRDefault="008F63C8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C8" w:rsidRDefault="008F63C8" w:rsidP="007A3224">
      <w:pPr>
        <w:spacing w:after="0" w:line="240" w:lineRule="auto"/>
      </w:pPr>
      <w:r>
        <w:separator/>
      </w:r>
    </w:p>
  </w:footnote>
  <w:footnote w:type="continuationSeparator" w:id="0">
    <w:p w:rsidR="008F63C8" w:rsidRDefault="008F63C8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224" w:rsidRPr="007A3224" w:rsidRDefault="007A3224" w:rsidP="007A3224">
    <w:pPr>
      <w:pStyle w:val="Header"/>
      <w:jc w:val="center"/>
      <w:rPr>
        <w:b/>
        <w:sz w:val="72"/>
        <w:szCs w:val="72"/>
      </w:rPr>
    </w:pPr>
    <w:r w:rsidRPr="007A3224">
      <w:rPr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4C"/>
    <w:rsid w:val="00030156"/>
    <w:rsid w:val="00043E7B"/>
    <w:rsid w:val="00050E50"/>
    <w:rsid w:val="00051D07"/>
    <w:rsid w:val="00117CE0"/>
    <w:rsid w:val="001324D4"/>
    <w:rsid w:val="001B704C"/>
    <w:rsid w:val="00221EE7"/>
    <w:rsid w:val="002D427E"/>
    <w:rsid w:val="00320787"/>
    <w:rsid w:val="0036627D"/>
    <w:rsid w:val="003D3E49"/>
    <w:rsid w:val="00422E41"/>
    <w:rsid w:val="00463452"/>
    <w:rsid w:val="00482797"/>
    <w:rsid w:val="00492CD0"/>
    <w:rsid w:val="00496A8F"/>
    <w:rsid w:val="004C0F16"/>
    <w:rsid w:val="004C5923"/>
    <w:rsid w:val="004E2434"/>
    <w:rsid w:val="005036C6"/>
    <w:rsid w:val="0051548A"/>
    <w:rsid w:val="005223EF"/>
    <w:rsid w:val="00550D0D"/>
    <w:rsid w:val="00575DE0"/>
    <w:rsid w:val="0059435E"/>
    <w:rsid w:val="005B2A1B"/>
    <w:rsid w:val="00721DEF"/>
    <w:rsid w:val="007A3224"/>
    <w:rsid w:val="007E32B1"/>
    <w:rsid w:val="0081032C"/>
    <w:rsid w:val="00823C1F"/>
    <w:rsid w:val="00882C2C"/>
    <w:rsid w:val="008B7072"/>
    <w:rsid w:val="008E7C63"/>
    <w:rsid w:val="008F63C8"/>
    <w:rsid w:val="0096430F"/>
    <w:rsid w:val="009D314C"/>
    <w:rsid w:val="009F508C"/>
    <w:rsid w:val="00A332AC"/>
    <w:rsid w:val="00A402B6"/>
    <w:rsid w:val="00AA2769"/>
    <w:rsid w:val="00AD70EF"/>
    <w:rsid w:val="00AF3D03"/>
    <w:rsid w:val="00B14243"/>
    <w:rsid w:val="00B27EE3"/>
    <w:rsid w:val="00B35C2D"/>
    <w:rsid w:val="00B71661"/>
    <w:rsid w:val="00BB201A"/>
    <w:rsid w:val="00C02BE7"/>
    <w:rsid w:val="00C14257"/>
    <w:rsid w:val="00CD120A"/>
    <w:rsid w:val="00D379B8"/>
    <w:rsid w:val="00DC7C00"/>
    <w:rsid w:val="00DE1A91"/>
    <w:rsid w:val="00E14719"/>
    <w:rsid w:val="00F03C0C"/>
    <w:rsid w:val="00F81D83"/>
    <w:rsid w:val="00F842B4"/>
    <w:rsid w:val="00F87A0F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834A"/>
  <w15:docId w15:val="{3F00DB38-0496-4108-B98E-8E0973C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1CF0-DDBD-4A9C-9C22-AAA9A260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Angie Schwartz</cp:lastModifiedBy>
  <cp:revision>2</cp:revision>
  <cp:lastPrinted>2015-12-09T19:54:00Z</cp:lastPrinted>
  <dcterms:created xsi:type="dcterms:W3CDTF">2018-07-19T18:42:00Z</dcterms:created>
  <dcterms:modified xsi:type="dcterms:W3CDTF">2018-07-19T18:42:00Z</dcterms:modified>
</cp:coreProperties>
</file>